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黑体" w:hAnsi="黑体" w:eastAsia="黑体" w:cs="黑体"/>
          <w:bCs/>
          <w:color w:val="000000"/>
          <w:sz w:val="36"/>
          <w:szCs w:val="36"/>
        </w:rPr>
      </w:pPr>
      <w:r>
        <w:rPr>
          <w:rFonts w:hint="eastAsia" w:ascii="黑体" w:hAnsi="黑体" w:eastAsia="黑体" w:cs="黑体"/>
          <w:bCs/>
          <w:color w:val="000000"/>
          <w:sz w:val="36"/>
          <w:szCs w:val="36"/>
        </w:rPr>
        <w:t>低空技术与工程1405J1</w:t>
      </w:r>
    </w:p>
    <w:p>
      <w:pPr>
        <w:jc w:val="center"/>
        <w:rPr>
          <w:rFonts w:hint="eastAsia" w:ascii="黑体" w:hAnsi="黑体" w:eastAsia="黑体" w:cs="黑体"/>
          <w:b/>
          <w:color w:val="000000"/>
          <w:sz w:val="36"/>
          <w:szCs w:val="36"/>
        </w:rPr>
      </w:pPr>
    </w:p>
    <w:p>
      <w:pPr>
        <w:widowControl/>
        <w:jc w:val="left"/>
        <w:rPr>
          <w:rFonts w:hint="eastAsia" w:ascii="宋体" w:hAnsi="宋体" w:cs="宋体"/>
          <w:sz w:val="24"/>
          <w:szCs w:val="24"/>
        </w:rPr>
      </w:pPr>
      <w:r>
        <w:rPr>
          <w:rFonts w:hint="eastAsia" w:ascii="宋体" w:hAnsi="宋体" w:cs="宋体"/>
          <w:b/>
          <w:sz w:val="24"/>
          <w:szCs w:val="24"/>
        </w:rPr>
        <w:t>学科点简介:</w:t>
      </w:r>
      <w:r>
        <w:rPr>
          <w:rFonts w:hint="eastAsia"/>
        </w:rPr>
        <w:t xml:space="preserve"> </w:t>
      </w:r>
      <w:r>
        <w:rPr>
          <w:rFonts w:hint="eastAsia" w:ascii="宋体" w:hAnsi="宋体" w:cs="宋体"/>
          <w:sz w:val="24"/>
          <w:szCs w:val="24"/>
        </w:rPr>
        <w:t>低空技术与工程是响应国家号召开设的</w:t>
      </w:r>
      <w:bookmarkStart w:id="0" w:name="_GoBack"/>
      <w:bookmarkEnd w:id="0"/>
      <w:r>
        <w:rPr>
          <w:rFonts w:hint="eastAsia" w:ascii="宋体" w:hAnsi="宋体" w:cs="宋体"/>
          <w:sz w:val="24"/>
          <w:szCs w:val="24"/>
        </w:rPr>
        <w:t>新兴交叉学科。该学位点拥有博士后科研工作站、教育部“智能制造领域中外人文交流人才培养基地”，以及广东省哲学社科重点实验室（生态环境资源与经济社会系统协同演化实验室）等平台，有国务院政府特殊津贴专家、自然资源部高层次科技领军人才等省部级及以上人才。该硕士点有教授4人、副教授7人、博士生导师2人，联合中国科学院生态环境研究中心等单位优秀师资力量，具有学校重点建设的基础优势和学科交叉前沿的发展特色。近五年主持国家级和省部级纵向课题超过20项，新增科研经费达1000余万元，在SCI等期刊上发表高水平论文40多篇；开展了20多项应用基础理论与制度创新研究，5项成果获中央、省部级领导批示；制定地方法规和行业标准5项，合作开发的GeoSOS在国际上被71个国家广泛应用。</w:t>
      </w:r>
    </w:p>
    <w:p>
      <w:pPr>
        <w:rPr>
          <w:rFonts w:hint="eastAsia" w:ascii="宋体" w:hAnsi="宋体" w:cs="宋体"/>
          <w:sz w:val="24"/>
          <w:szCs w:val="24"/>
        </w:rPr>
      </w:pPr>
    </w:p>
    <w:p>
      <w:pPr>
        <w:rPr>
          <w:rFonts w:hint="eastAsia" w:ascii="宋体" w:hAnsi="宋体" w:cs="宋体"/>
          <w:color w:val="000000"/>
          <w:sz w:val="24"/>
          <w:szCs w:val="24"/>
        </w:rPr>
      </w:pPr>
      <w:r>
        <w:rPr>
          <w:rFonts w:hint="eastAsia" w:ascii="宋体" w:hAnsi="宋体" w:cs="宋体"/>
          <w:b/>
          <w:sz w:val="24"/>
          <w:szCs w:val="24"/>
        </w:rPr>
        <w:t>培养目标</w:t>
      </w:r>
      <w:r>
        <w:rPr>
          <w:rFonts w:hint="eastAsia" w:ascii="宋体" w:hAnsi="宋体" w:cs="宋体"/>
          <w:b/>
          <w:color w:val="000000"/>
          <w:sz w:val="24"/>
          <w:szCs w:val="24"/>
        </w:rPr>
        <w:t>:</w:t>
      </w:r>
      <w:r>
        <w:rPr>
          <w:rFonts w:hint="eastAsia" w:ascii="宋体" w:hAnsi="宋体" w:cs="宋体"/>
          <w:color w:val="000000"/>
          <w:sz w:val="24"/>
          <w:szCs w:val="24"/>
        </w:rPr>
        <w:t>面向国家低空经济战略需求和行业发展前沿，培养德、智、体、美、劳全面发展、具有国际视野和家国情怀，掌握低空遥感监测、低空空域资源管理、低空飞行优化与调度和低空产业经济的基本原理和核心技术，能够创新地解决低空技术在设计、运行、维护、监管等过程中的复杂问题，开展低空系统规划与管理、低空载具空地协同与智能控制、低空飞行服务与低空应用场景落地等应用和前沿科学研究的社会栋梁和工程英才。</w:t>
      </w:r>
    </w:p>
    <w:p>
      <w:pPr>
        <w:rPr>
          <w:rFonts w:hint="eastAsia" w:ascii="宋体" w:hAnsi="宋体" w:cs="宋体"/>
          <w:color w:val="000000"/>
          <w:sz w:val="24"/>
          <w:szCs w:val="24"/>
        </w:rPr>
      </w:pPr>
    </w:p>
    <w:p>
      <w:pPr>
        <w:rPr>
          <w:rFonts w:hint="eastAsia" w:ascii="宋体" w:hAnsi="宋体" w:cs="宋体"/>
          <w:color w:val="000000"/>
          <w:sz w:val="24"/>
          <w:szCs w:val="24"/>
        </w:rPr>
      </w:pPr>
      <w:r>
        <w:rPr>
          <w:rFonts w:hint="eastAsia" w:ascii="宋体" w:hAnsi="宋体" w:cs="宋体"/>
          <w:b/>
          <w:sz w:val="24"/>
          <w:szCs w:val="24"/>
        </w:rPr>
        <w:t>主要课程:</w:t>
      </w:r>
      <w:r>
        <w:rPr>
          <w:rFonts w:hint="eastAsia"/>
        </w:rPr>
        <w:t xml:space="preserve"> </w:t>
      </w:r>
      <w:r>
        <w:rPr>
          <w:rFonts w:hint="eastAsia" w:ascii="宋体" w:hAnsi="宋体" w:cs="宋体"/>
          <w:sz w:val="24"/>
          <w:szCs w:val="24"/>
        </w:rPr>
        <w:t>低空遥感智能监测、低空空域规划与管理、飞行器路径规划、立体交通建模、低空智能飞行控制技术、低空经济概论、深度强化学习算法、低空产业经济学、低空项目策划、低空城市治理、低空环境监测、低空实景三维建模、低空文旅消费分析、低空物流与供应链管理、遥感大数据与人工智能，以及低空产业园区规划等</w:t>
      </w:r>
      <w:r>
        <w:rPr>
          <w:rFonts w:hint="eastAsia" w:ascii="宋体" w:hAnsi="宋体" w:cs="宋体"/>
          <w:color w:val="000000"/>
          <w:sz w:val="24"/>
          <w:szCs w:val="24"/>
        </w:rPr>
        <w:t>。</w:t>
      </w:r>
    </w:p>
    <w:p>
      <w:pPr>
        <w:rPr>
          <w:rFonts w:hint="eastAsia" w:ascii="宋体" w:hAnsi="宋体" w:cs="宋体"/>
          <w:color w:val="000000"/>
          <w:sz w:val="24"/>
          <w:szCs w:val="24"/>
        </w:rPr>
      </w:pPr>
    </w:p>
    <w:p>
      <w:pPr>
        <w:rPr>
          <w:rFonts w:hint="eastAsia" w:ascii="宋体" w:hAnsi="宋体" w:cs="宋体"/>
          <w:b/>
          <w:color w:val="000000"/>
          <w:sz w:val="24"/>
          <w:szCs w:val="24"/>
        </w:rPr>
      </w:pPr>
      <w:r>
        <w:rPr>
          <w:rFonts w:hint="eastAsia" w:ascii="宋体" w:hAnsi="宋体" w:cs="宋体"/>
          <w:b/>
          <w:color w:val="000000"/>
          <w:sz w:val="24"/>
          <w:szCs w:val="24"/>
        </w:rPr>
        <w:t>社会实践：</w:t>
      </w:r>
      <w:r>
        <w:rPr>
          <w:rFonts w:hint="eastAsia" w:ascii="宋体" w:hAnsi="宋体" w:cs="宋体"/>
          <w:color w:val="000000"/>
          <w:sz w:val="24"/>
          <w:szCs w:val="24"/>
        </w:rPr>
        <w:t>除学校安排和学生自主实习外，与</w:t>
      </w:r>
      <w:r>
        <w:rPr>
          <w:rFonts w:hint="eastAsia" w:ascii="宋体" w:hAnsi="宋体" w:cs="宋体"/>
          <w:sz w:val="24"/>
          <w:szCs w:val="24"/>
        </w:rPr>
        <w:t>亿航、大疆以及</w:t>
      </w:r>
      <w:r>
        <w:rPr>
          <w:rFonts w:hint="eastAsia" w:ascii="宋体" w:hAnsi="宋体" w:cs="宋体"/>
          <w:color w:val="000000"/>
          <w:sz w:val="24"/>
          <w:szCs w:val="24"/>
        </w:rPr>
        <w:t>发展改革、自然资源、生态环境、水利（水务）和应急救援等</w:t>
      </w:r>
      <w:r>
        <w:rPr>
          <w:rFonts w:hint="eastAsia" w:ascii="宋体" w:hAnsi="宋体" w:cs="宋体"/>
          <w:sz w:val="24"/>
          <w:szCs w:val="24"/>
        </w:rPr>
        <w:t>领域</w:t>
      </w:r>
      <w:r>
        <w:rPr>
          <w:rFonts w:hint="eastAsia" w:ascii="宋体" w:hAnsi="宋体" w:cs="宋体"/>
          <w:color w:val="000000"/>
          <w:sz w:val="24"/>
          <w:szCs w:val="24"/>
        </w:rPr>
        <w:t>政府部门和相关机构共建研究生实习实践基地，研究生在最后一学年可在校外导师指导下进入政府部门和相关机构实习实践。</w:t>
      </w:r>
    </w:p>
    <w:p>
      <w:pPr>
        <w:rPr>
          <w:rFonts w:hint="eastAsia" w:ascii="宋体" w:hAnsi="宋体" w:cs="宋体"/>
          <w:b/>
          <w:color w:val="000000"/>
          <w:sz w:val="24"/>
          <w:szCs w:val="24"/>
        </w:rPr>
      </w:pPr>
    </w:p>
    <w:p>
      <w:pPr>
        <w:rPr>
          <w:rFonts w:hint="eastAsia" w:ascii="宋体" w:hAnsi="宋体" w:cs="宋体"/>
          <w:b/>
          <w:color w:val="000000"/>
          <w:sz w:val="24"/>
          <w:szCs w:val="24"/>
        </w:rPr>
      </w:pPr>
      <w:r>
        <w:rPr>
          <w:rFonts w:hint="eastAsia" w:ascii="宋体" w:hAnsi="宋体" w:cs="宋体"/>
          <w:b/>
          <w:color w:val="000000"/>
          <w:sz w:val="24"/>
          <w:szCs w:val="24"/>
        </w:rPr>
        <w:t>就业方向:</w:t>
      </w:r>
      <w:r>
        <w:rPr>
          <w:rFonts w:hint="eastAsia" w:ascii="宋体" w:hAnsi="宋体" w:cs="宋体"/>
          <w:color w:val="000000"/>
          <w:sz w:val="24"/>
          <w:szCs w:val="24"/>
        </w:rPr>
        <w:t>低空技术研发企业、低空经济应用企业、教学科研机构、政府机关、等单位从事低空技术与工程、低空经济理论创新研究或应用工作；还可继续求学深造，报考相关学科门类的博士研究生。</w:t>
      </w:r>
    </w:p>
    <w:p>
      <w:pPr>
        <w:ind w:left="160" w:firstLine="472"/>
        <w:rPr>
          <w:rFonts w:hint="eastAsia" w:ascii="宋体" w:hAnsi="宋体" w:cs="宋体"/>
          <w:b/>
          <w:color w:val="000000"/>
          <w:sz w:val="24"/>
          <w:szCs w:val="24"/>
        </w:rPr>
      </w:pPr>
    </w:p>
    <w:p>
      <w:pPr>
        <w:jc w:val="center"/>
        <w:rPr>
          <w:rFonts w:hint="eastAsia" w:ascii="宋体" w:hAnsi="宋体" w:cs="宋体"/>
          <w:b/>
          <w:color w:val="000000"/>
          <w:sz w:val="24"/>
          <w:szCs w:val="24"/>
        </w:rPr>
      </w:pPr>
      <w:r>
        <w:rPr>
          <w:rFonts w:hint="eastAsia" w:ascii="宋体" w:hAnsi="宋体" w:cs="宋体"/>
          <w:b/>
          <w:color w:val="000000"/>
          <w:sz w:val="24"/>
          <w:szCs w:val="24"/>
        </w:rPr>
        <w:t>专业代码：1405J1                    咨询电话：020-</w:t>
      </w:r>
      <w:r>
        <w:rPr>
          <w:rFonts w:hint="eastAsia" w:ascii="宋体" w:hAnsi="宋体" w:cs="宋体"/>
          <w:b/>
          <w:sz w:val="24"/>
          <w:szCs w:val="24"/>
        </w:rPr>
        <w:t>84261737</w:t>
      </w:r>
    </w:p>
    <w:tbl>
      <w:tblPr>
        <w:tblStyle w:val="33"/>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99"/>
        <w:gridCol w:w="382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28" w:type="dxa"/>
            <w:vAlign w:val="center"/>
          </w:tcPr>
          <w:p>
            <w:pPr>
              <w:jc w:val="center"/>
              <w:rPr>
                <w:rFonts w:hint="eastAsia" w:ascii="宋体" w:hAnsi="宋体" w:cs="宋体"/>
                <w:b/>
                <w:color w:val="000000"/>
                <w:sz w:val="24"/>
                <w:szCs w:val="24"/>
              </w:rPr>
            </w:pPr>
            <w:r>
              <w:rPr>
                <w:rFonts w:hint="eastAsia" w:ascii="宋体" w:hAnsi="宋体" w:cs="宋体"/>
                <w:b/>
                <w:color w:val="000000"/>
                <w:sz w:val="24"/>
                <w:szCs w:val="24"/>
              </w:rPr>
              <w:t>序号</w:t>
            </w:r>
          </w:p>
        </w:tc>
        <w:tc>
          <w:tcPr>
            <w:tcW w:w="2399" w:type="dxa"/>
            <w:vAlign w:val="center"/>
          </w:tcPr>
          <w:p>
            <w:pPr>
              <w:jc w:val="center"/>
              <w:rPr>
                <w:rFonts w:hint="eastAsia" w:ascii="宋体" w:hAnsi="宋体" w:cs="宋体"/>
                <w:b/>
                <w:color w:val="000000"/>
                <w:sz w:val="24"/>
                <w:szCs w:val="24"/>
              </w:rPr>
            </w:pPr>
            <w:r>
              <w:rPr>
                <w:rFonts w:hint="eastAsia" w:ascii="宋体" w:hAnsi="宋体" w:cs="宋体"/>
                <w:b/>
                <w:color w:val="000000"/>
                <w:sz w:val="24"/>
                <w:szCs w:val="24"/>
              </w:rPr>
              <w:t>研究方向</w:t>
            </w:r>
          </w:p>
        </w:tc>
        <w:tc>
          <w:tcPr>
            <w:tcW w:w="3827" w:type="dxa"/>
            <w:vAlign w:val="center"/>
          </w:tcPr>
          <w:p>
            <w:pPr>
              <w:jc w:val="center"/>
              <w:rPr>
                <w:rFonts w:hint="eastAsia" w:ascii="宋体" w:hAnsi="宋体" w:cs="宋体"/>
                <w:b/>
                <w:color w:val="000000"/>
                <w:sz w:val="24"/>
                <w:szCs w:val="24"/>
              </w:rPr>
            </w:pPr>
            <w:r>
              <w:rPr>
                <w:rFonts w:hint="eastAsia" w:ascii="宋体" w:hAnsi="宋体" w:cs="宋体"/>
                <w:b/>
                <w:color w:val="000000"/>
                <w:sz w:val="24"/>
                <w:szCs w:val="24"/>
              </w:rPr>
              <w:t>初试科目</w:t>
            </w:r>
          </w:p>
        </w:tc>
        <w:tc>
          <w:tcPr>
            <w:tcW w:w="1701" w:type="dxa"/>
            <w:vAlign w:val="center"/>
          </w:tcPr>
          <w:p>
            <w:pPr>
              <w:jc w:val="center"/>
              <w:rPr>
                <w:rFonts w:hint="eastAsia" w:ascii="宋体" w:hAnsi="宋体" w:cs="宋体"/>
                <w:b/>
                <w:color w:val="000000"/>
                <w:sz w:val="24"/>
                <w:szCs w:val="24"/>
              </w:rPr>
            </w:pPr>
            <w:r>
              <w:rPr>
                <w:rFonts w:hint="eastAsia" w:ascii="宋体" w:hAnsi="宋体" w:cs="宋体"/>
                <w:b/>
                <w:color w:val="000000"/>
                <w:sz w:val="24"/>
                <w:szCs w:val="24"/>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28" w:type="dxa"/>
            <w:vAlign w:val="center"/>
          </w:tcPr>
          <w:p>
            <w:pPr>
              <w:jc w:val="center"/>
              <w:rPr>
                <w:rFonts w:hint="eastAsia" w:ascii="宋体" w:hAnsi="宋体" w:cs="宋体"/>
                <w:color w:val="000000"/>
                <w:sz w:val="24"/>
                <w:szCs w:val="24"/>
              </w:rPr>
            </w:pPr>
            <w:r>
              <w:rPr>
                <w:rFonts w:hint="eastAsia" w:ascii="宋体" w:hAnsi="宋体" w:cs="宋体"/>
                <w:color w:val="000000"/>
                <w:sz w:val="24"/>
                <w:szCs w:val="24"/>
              </w:rPr>
              <w:t>1</w:t>
            </w:r>
          </w:p>
        </w:tc>
        <w:tc>
          <w:tcPr>
            <w:tcW w:w="2399" w:type="dxa"/>
            <w:vAlign w:val="center"/>
          </w:tcPr>
          <w:p>
            <w:pPr>
              <w:rPr>
                <w:rFonts w:hint="eastAsia" w:ascii="宋体" w:hAnsi="宋体" w:cs="宋体"/>
                <w:color w:val="000000"/>
                <w:sz w:val="24"/>
                <w:szCs w:val="24"/>
              </w:rPr>
            </w:pPr>
            <w:r>
              <w:rPr>
                <w:rFonts w:hint="eastAsia" w:ascii="宋体" w:hAnsi="宋体" w:cs="宋体"/>
                <w:color w:val="000000"/>
                <w:sz w:val="24"/>
                <w:szCs w:val="24"/>
              </w:rPr>
              <w:t>低空遥感监测</w:t>
            </w:r>
          </w:p>
        </w:tc>
        <w:tc>
          <w:tcPr>
            <w:tcW w:w="3827" w:type="dxa"/>
            <w:vMerge w:val="restart"/>
            <w:vAlign w:val="center"/>
          </w:tcPr>
          <w:p>
            <w:pPr>
              <w:rPr>
                <w:rFonts w:hint="eastAsia" w:ascii="宋体" w:hAnsi="宋体" w:cs="宋体"/>
                <w:color w:val="000000"/>
                <w:sz w:val="24"/>
                <w:szCs w:val="24"/>
              </w:rPr>
            </w:pPr>
            <w:r>
              <w:rPr>
                <w:rFonts w:hint="eastAsia" w:ascii="宋体" w:hAnsi="宋体" w:cs="宋体"/>
                <w:color w:val="000000"/>
                <w:sz w:val="24"/>
                <w:szCs w:val="24"/>
              </w:rPr>
              <w:t>（1）▲思想政治理论（100分）</w:t>
            </w:r>
          </w:p>
          <w:p>
            <w:pPr>
              <w:rPr>
                <w:rFonts w:hint="eastAsia" w:ascii="宋体" w:hAnsi="宋体" w:cs="宋体"/>
                <w:color w:val="000000"/>
                <w:sz w:val="24"/>
                <w:szCs w:val="24"/>
              </w:rPr>
            </w:pPr>
            <w:r>
              <w:rPr>
                <w:rFonts w:hint="eastAsia" w:ascii="宋体" w:hAnsi="宋体" w:cs="宋体"/>
                <w:color w:val="000000"/>
                <w:sz w:val="24"/>
                <w:szCs w:val="24"/>
              </w:rPr>
              <w:t>（2）▲英语一（100分）</w:t>
            </w:r>
          </w:p>
          <w:p>
            <w:pPr>
              <w:rPr>
                <w:rFonts w:hint="eastAsia" w:ascii="宋体" w:hAnsi="宋体" w:cs="宋体"/>
                <w:color w:val="000000"/>
                <w:sz w:val="24"/>
                <w:szCs w:val="24"/>
              </w:rPr>
            </w:pPr>
            <w:r>
              <w:rPr>
                <w:rFonts w:hint="eastAsia" w:ascii="宋体" w:hAnsi="宋体" w:cs="宋体"/>
                <w:color w:val="000000"/>
                <w:sz w:val="24"/>
                <w:szCs w:val="24"/>
              </w:rPr>
              <w:t>（3）▲数学三（150分）</w:t>
            </w:r>
          </w:p>
          <w:p>
            <w:pPr>
              <w:rPr>
                <w:rFonts w:hint="eastAsia" w:ascii="宋体" w:hAnsi="宋体" w:cs="宋体"/>
                <w:color w:val="000000"/>
                <w:sz w:val="24"/>
                <w:szCs w:val="24"/>
              </w:rPr>
            </w:pPr>
            <w:r>
              <w:rPr>
                <w:rFonts w:hint="eastAsia" w:ascii="宋体" w:hAnsi="宋体" w:cs="宋体"/>
                <w:color w:val="000000"/>
                <w:sz w:val="24"/>
                <w:szCs w:val="24"/>
              </w:rPr>
              <w:t>（4）遥感原理与应用（150分）</w:t>
            </w:r>
          </w:p>
        </w:tc>
        <w:tc>
          <w:tcPr>
            <w:tcW w:w="1701" w:type="dxa"/>
            <w:vMerge w:val="restart"/>
            <w:vAlign w:val="center"/>
          </w:tcPr>
          <w:p>
            <w:pPr>
              <w:jc w:val="left"/>
              <w:rPr>
                <w:rFonts w:hint="eastAsia" w:ascii="宋体" w:hAnsi="宋体" w:cs="宋体"/>
                <w:color w:val="000000"/>
                <w:sz w:val="24"/>
                <w:szCs w:val="24"/>
              </w:rPr>
            </w:pPr>
            <w:r>
              <w:rPr>
                <w:rFonts w:hint="eastAsia" w:ascii="宋体" w:hAnsi="宋体" w:cs="宋体"/>
                <w:color w:val="000000"/>
                <w:sz w:val="24"/>
                <w:szCs w:val="24"/>
              </w:rPr>
              <w:t xml:space="preserve">   无人机系统概论（100分）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28" w:type="dxa"/>
            <w:vAlign w:val="center"/>
          </w:tcPr>
          <w:p>
            <w:pPr>
              <w:jc w:val="center"/>
              <w:rPr>
                <w:rFonts w:hint="eastAsia" w:ascii="宋体" w:hAnsi="宋体" w:cs="宋体"/>
                <w:color w:val="000000"/>
                <w:sz w:val="24"/>
                <w:szCs w:val="24"/>
              </w:rPr>
            </w:pPr>
            <w:r>
              <w:rPr>
                <w:rFonts w:hint="eastAsia" w:ascii="宋体" w:hAnsi="宋体" w:cs="宋体"/>
                <w:color w:val="000000"/>
                <w:sz w:val="24"/>
                <w:szCs w:val="24"/>
              </w:rPr>
              <w:t>2</w:t>
            </w:r>
          </w:p>
        </w:tc>
        <w:tc>
          <w:tcPr>
            <w:tcW w:w="2399" w:type="dxa"/>
            <w:vAlign w:val="center"/>
          </w:tcPr>
          <w:p>
            <w:pPr>
              <w:rPr>
                <w:rFonts w:hint="eastAsia" w:ascii="宋体" w:hAnsi="宋体" w:cs="宋体"/>
                <w:color w:val="000000"/>
                <w:sz w:val="24"/>
                <w:szCs w:val="24"/>
              </w:rPr>
            </w:pPr>
            <w:r>
              <w:rPr>
                <w:rFonts w:hint="eastAsia" w:ascii="宋体" w:hAnsi="宋体" w:cs="宋体"/>
                <w:color w:val="000000"/>
                <w:sz w:val="24"/>
                <w:szCs w:val="24"/>
              </w:rPr>
              <w:t>低空空域资源管理</w:t>
            </w:r>
          </w:p>
        </w:tc>
        <w:tc>
          <w:tcPr>
            <w:tcW w:w="3827" w:type="dxa"/>
            <w:vMerge w:val="continue"/>
            <w:vAlign w:val="center"/>
          </w:tcPr>
          <w:p>
            <w:pPr>
              <w:jc w:val="center"/>
              <w:rPr>
                <w:rFonts w:hint="eastAsia" w:ascii="宋体" w:hAnsi="宋体" w:cs="宋体"/>
                <w:color w:val="000000"/>
                <w:sz w:val="24"/>
                <w:szCs w:val="24"/>
              </w:rPr>
            </w:pPr>
          </w:p>
        </w:tc>
        <w:tc>
          <w:tcPr>
            <w:tcW w:w="1701" w:type="dxa"/>
            <w:vMerge w:val="continue"/>
            <w:vAlign w:val="center"/>
          </w:tcPr>
          <w:p>
            <w:pPr>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28" w:type="dxa"/>
            <w:vAlign w:val="center"/>
          </w:tcPr>
          <w:p>
            <w:pPr>
              <w:jc w:val="center"/>
              <w:rPr>
                <w:rFonts w:hint="eastAsia" w:ascii="宋体" w:hAnsi="宋体" w:cs="宋体"/>
                <w:color w:val="000000"/>
                <w:sz w:val="24"/>
                <w:szCs w:val="24"/>
              </w:rPr>
            </w:pPr>
            <w:r>
              <w:rPr>
                <w:rFonts w:hint="eastAsia" w:ascii="宋体" w:hAnsi="宋体" w:cs="宋体"/>
                <w:color w:val="000000"/>
                <w:sz w:val="24"/>
                <w:szCs w:val="24"/>
              </w:rPr>
              <w:t>3</w:t>
            </w:r>
          </w:p>
        </w:tc>
        <w:tc>
          <w:tcPr>
            <w:tcW w:w="2399" w:type="dxa"/>
            <w:vAlign w:val="center"/>
          </w:tcPr>
          <w:p>
            <w:pPr>
              <w:rPr>
                <w:rFonts w:hint="eastAsia" w:ascii="宋体" w:hAnsi="宋体" w:cs="宋体"/>
                <w:color w:val="000000"/>
                <w:sz w:val="24"/>
                <w:szCs w:val="24"/>
              </w:rPr>
            </w:pPr>
            <w:r>
              <w:rPr>
                <w:rFonts w:hint="eastAsia" w:ascii="宋体" w:hAnsi="宋体" w:cs="宋体"/>
                <w:color w:val="000000"/>
                <w:sz w:val="24"/>
                <w:szCs w:val="24"/>
              </w:rPr>
              <w:t>低空飞行规划与调度</w:t>
            </w:r>
          </w:p>
        </w:tc>
        <w:tc>
          <w:tcPr>
            <w:tcW w:w="3827" w:type="dxa"/>
            <w:vMerge w:val="continue"/>
            <w:vAlign w:val="center"/>
          </w:tcPr>
          <w:p>
            <w:pPr>
              <w:jc w:val="center"/>
              <w:rPr>
                <w:rFonts w:hint="eastAsia" w:ascii="宋体" w:hAnsi="宋体" w:cs="宋体"/>
                <w:color w:val="000000"/>
                <w:sz w:val="24"/>
                <w:szCs w:val="24"/>
              </w:rPr>
            </w:pPr>
          </w:p>
        </w:tc>
        <w:tc>
          <w:tcPr>
            <w:tcW w:w="1701" w:type="dxa"/>
            <w:vMerge w:val="continue"/>
            <w:vAlign w:val="center"/>
          </w:tcPr>
          <w:p>
            <w:pPr>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28" w:type="dxa"/>
            <w:vAlign w:val="center"/>
          </w:tcPr>
          <w:p>
            <w:pPr>
              <w:jc w:val="center"/>
              <w:rPr>
                <w:rFonts w:hint="eastAsia" w:ascii="宋体" w:hAnsi="宋体" w:cs="宋体"/>
                <w:color w:val="000000"/>
                <w:sz w:val="24"/>
                <w:szCs w:val="24"/>
              </w:rPr>
            </w:pPr>
            <w:r>
              <w:rPr>
                <w:rFonts w:hint="eastAsia" w:ascii="宋体" w:hAnsi="宋体" w:cs="宋体"/>
                <w:color w:val="000000"/>
                <w:sz w:val="24"/>
                <w:szCs w:val="24"/>
              </w:rPr>
              <w:t>4</w:t>
            </w:r>
          </w:p>
        </w:tc>
        <w:tc>
          <w:tcPr>
            <w:tcW w:w="2399" w:type="dxa"/>
            <w:vAlign w:val="center"/>
          </w:tcPr>
          <w:p>
            <w:pPr>
              <w:rPr>
                <w:rFonts w:hint="eastAsia" w:ascii="宋体" w:hAnsi="宋体" w:cs="宋体"/>
                <w:color w:val="000000"/>
                <w:sz w:val="24"/>
                <w:szCs w:val="24"/>
              </w:rPr>
            </w:pPr>
            <w:r>
              <w:rPr>
                <w:rFonts w:hint="eastAsia" w:ascii="宋体" w:hAnsi="宋体" w:cs="宋体"/>
                <w:color w:val="000000"/>
                <w:sz w:val="24"/>
                <w:szCs w:val="24"/>
              </w:rPr>
              <w:t>低空产业经济学</w:t>
            </w:r>
          </w:p>
        </w:tc>
        <w:tc>
          <w:tcPr>
            <w:tcW w:w="3827" w:type="dxa"/>
            <w:vMerge w:val="continue"/>
            <w:vAlign w:val="center"/>
          </w:tcPr>
          <w:p>
            <w:pPr>
              <w:jc w:val="center"/>
              <w:rPr>
                <w:rFonts w:hint="eastAsia" w:ascii="宋体" w:hAnsi="宋体" w:cs="宋体"/>
                <w:color w:val="000000"/>
                <w:sz w:val="24"/>
                <w:szCs w:val="24"/>
              </w:rPr>
            </w:pPr>
          </w:p>
        </w:tc>
        <w:tc>
          <w:tcPr>
            <w:tcW w:w="1701" w:type="dxa"/>
            <w:vMerge w:val="continue"/>
            <w:vAlign w:val="center"/>
          </w:tcPr>
          <w:p>
            <w:pPr>
              <w:jc w:val="center"/>
              <w:rPr>
                <w:rFonts w:hint="eastAsia" w:ascii="宋体" w:hAnsi="宋体" w:cs="宋体"/>
                <w:color w:val="000000"/>
                <w:sz w:val="24"/>
                <w:szCs w:val="24"/>
              </w:rPr>
            </w:pPr>
          </w:p>
        </w:tc>
      </w:tr>
    </w:tbl>
    <w:p>
      <w:pPr>
        <w:rPr>
          <w:rFonts w:hint="eastAsia" w:ascii="宋体" w:hAnsi="宋体" w:cs="宋体"/>
          <w:b/>
          <w:sz w:val="24"/>
          <w:szCs w:val="24"/>
        </w:rPr>
      </w:pPr>
      <w:r>
        <w:rPr>
          <w:rFonts w:hint="eastAsia" w:ascii="宋体" w:hAnsi="宋体" w:cs="宋体"/>
          <w:sz w:val="24"/>
          <w:szCs w:val="24"/>
        </w:rPr>
        <w:t>▲</w:t>
      </w:r>
      <w:r>
        <w:rPr>
          <w:rFonts w:hint="eastAsia" w:ascii="宋体" w:hAnsi="宋体" w:cs="宋体"/>
          <w:b/>
          <w:color w:val="000000"/>
          <w:sz w:val="24"/>
          <w:szCs w:val="24"/>
        </w:rPr>
        <w:t>为统考科目或联考科目，考试题型、考试大纲以教育部公布为准。其他为自命题科目。</w:t>
      </w:r>
    </w:p>
    <w:p>
      <w:pPr>
        <w:rPr>
          <w:rFonts w:hint="eastAsia" w:ascii="宋体" w:hAnsi="宋体" w:cs="宋体"/>
          <w:b/>
          <w:sz w:val="24"/>
          <w:szCs w:val="24"/>
        </w:rPr>
      </w:pPr>
    </w:p>
    <w:p>
      <w:pPr>
        <w:rPr>
          <w:rFonts w:hint="eastAsia" w:ascii="宋体" w:hAnsi="宋体" w:cs="宋体"/>
          <w:b/>
          <w:sz w:val="24"/>
          <w:szCs w:val="24"/>
        </w:rPr>
      </w:pPr>
    </w:p>
    <w:p>
      <w:pPr>
        <w:rPr>
          <w:rFonts w:hint="eastAsia" w:ascii="宋体" w:hAnsi="宋体" w:cs="宋体"/>
          <w:b/>
          <w:sz w:val="24"/>
          <w:szCs w:val="24"/>
        </w:rPr>
      </w:pPr>
      <w:r>
        <w:rPr>
          <w:rFonts w:hint="eastAsia" w:ascii="宋体" w:hAnsi="宋体" w:cs="宋体"/>
          <w:b/>
          <w:sz w:val="24"/>
          <w:szCs w:val="24"/>
        </w:rPr>
        <w:t>考试题型及相应分值：</w:t>
      </w:r>
    </w:p>
    <w:p>
      <w:pPr>
        <w:jc w:val="left"/>
        <w:rPr>
          <w:rFonts w:hint="eastAsia" w:ascii="宋体" w:hAnsi="宋体" w:cs="宋体"/>
          <w:b/>
          <w:sz w:val="24"/>
          <w:szCs w:val="24"/>
        </w:rPr>
      </w:pPr>
      <w:r>
        <w:rPr>
          <w:rFonts w:hint="eastAsia" w:ascii="宋体" w:hAnsi="宋体" w:cs="宋体"/>
          <w:b/>
          <w:sz w:val="24"/>
          <w:szCs w:val="24"/>
        </w:rPr>
        <w:t>《遥感原理与应用》</w:t>
      </w:r>
    </w:p>
    <w:p>
      <w:pPr>
        <w:shd w:val="solid" w:color="FFFFFF" w:fill="auto"/>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一、名词解释（6题，每题5分，共30分）</w:t>
      </w:r>
    </w:p>
    <w:p>
      <w:pPr>
        <w:shd w:val="solid" w:color="FFFFFF" w:fill="auto"/>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二、简答题（6题，每题10分，共60分）</w:t>
      </w:r>
    </w:p>
    <w:p>
      <w:pPr>
        <w:shd w:val="solid" w:color="FFFFFF" w:fill="auto"/>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三、论述题（2题，每题30分，共60分）</w:t>
      </w:r>
    </w:p>
    <w:p>
      <w:pPr>
        <w:shd w:val="solid" w:color="FFFFFF" w:fill="auto"/>
        <w:rPr>
          <w:rFonts w:hint="eastAsia" w:ascii="宋体" w:hAnsi="宋体" w:cs="宋体"/>
          <w:sz w:val="24"/>
          <w:szCs w:val="24"/>
          <w:shd w:val="clear" w:color="auto" w:fill="FFFFFF"/>
        </w:rPr>
      </w:pPr>
    </w:p>
    <w:p>
      <w:pPr>
        <w:rPr>
          <w:rFonts w:hint="eastAsia" w:ascii="宋体" w:hAnsi="宋体" w:cs="宋体"/>
          <w:sz w:val="24"/>
          <w:szCs w:val="24"/>
          <w:shd w:val="clear" w:color="auto" w:fill="FFFFFF"/>
        </w:rPr>
      </w:pPr>
      <w:r>
        <w:rPr>
          <w:rFonts w:hint="eastAsia" w:ascii="宋体" w:hAnsi="宋体" w:cs="宋体"/>
          <w:sz w:val="24"/>
          <w:szCs w:val="24"/>
          <w:shd w:val="clear" w:color="auto" w:fill="FFFFFF"/>
        </w:rPr>
        <w:t>参考书目：梅安新、彭望琭、秦启明、刘慧平：《遥感导论》第1版 ，高等教育出版社2021年</w:t>
      </w:r>
    </w:p>
    <w:p>
      <w:pPr>
        <w:rPr>
          <w:rFonts w:hint="eastAsia" w:ascii="宋体" w:hAnsi="宋体" w:cs="宋体"/>
          <w:b/>
          <w:sz w:val="24"/>
          <w:szCs w:val="24"/>
        </w:rPr>
      </w:pPr>
    </w:p>
    <w:p>
      <w:pPr>
        <w:rPr>
          <w:rFonts w:hint="eastAsia" w:ascii="宋体" w:hAnsi="宋体" w:cs="宋体"/>
          <w:b/>
          <w:sz w:val="24"/>
          <w:szCs w:val="24"/>
        </w:rPr>
      </w:pPr>
      <w:r>
        <w:rPr>
          <w:rFonts w:hint="eastAsia" w:ascii="宋体" w:hAnsi="宋体" w:cs="宋体"/>
          <w:b/>
          <w:sz w:val="24"/>
          <w:szCs w:val="24"/>
        </w:rPr>
        <w:t>《无人机系统概论》</w:t>
      </w:r>
    </w:p>
    <w:p>
      <w:pPr>
        <w:jc w:val="left"/>
        <w:rPr>
          <w:rFonts w:hint="eastAsia" w:ascii="宋体" w:hAnsi="宋体" w:cs="宋体"/>
          <w:sz w:val="24"/>
          <w:szCs w:val="24"/>
        </w:rPr>
      </w:pPr>
      <w:r>
        <w:rPr>
          <w:rFonts w:hint="eastAsia" w:ascii="宋体" w:hAnsi="宋体" w:cs="宋体"/>
          <w:sz w:val="24"/>
          <w:szCs w:val="24"/>
        </w:rPr>
        <w:t>一、问答题（6题，每题10分，共60分）</w:t>
      </w:r>
    </w:p>
    <w:p>
      <w:pPr>
        <w:jc w:val="left"/>
        <w:rPr>
          <w:rFonts w:hint="eastAsia" w:ascii="宋体" w:hAnsi="宋体" w:cs="宋体"/>
          <w:sz w:val="24"/>
          <w:szCs w:val="24"/>
        </w:rPr>
      </w:pPr>
      <w:r>
        <w:rPr>
          <w:rFonts w:hint="eastAsia" w:ascii="宋体" w:hAnsi="宋体" w:cs="宋体"/>
          <w:sz w:val="24"/>
          <w:szCs w:val="24"/>
        </w:rPr>
        <w:t>二、论述题（2题，每题20分，共40分）</w:t>
      </w:r>
    </w:p>
    <w:p>
      <w:pPr>
        <w:jc w:val="left"/>
        <w:rPr>
          <w:rFonts w:hint="eastAsia" w:ascii="宋体" w:hAnsi="宋体" w:cs="宋体"/>
          <w:sz w:val="24"/>
          <w:szCs w:val="24"/>
        </w:rPr>
      </w:pPr>
    </w:p>
    <w:p>
      <w:pPr>
        <w:jc w:val="left"/>
        <w:rPr>
          <w:rFonts w:hint="eastAsia" w:ascii="宋体" w:hAnsi="宋体" w:cs="宋体"/>
          <w:sz w:val="24"/>
          <w:szCs w:val="24"/>
          <w:shd w:val="clear" w:color="auto" w:fill="FFFFFF"/>
        </w:rPr>
      </w:pPr>
      <w:r>
        <w:rPr>
          <w:rFonts w:hint="eastAsia" w:ascii="宋体" w:hAnsi="宋体" w:cs="宋体"/>
          <w:sz w:val="24"/>
          <w:szCs w:val="24"/>
          <w:shd w:val="clear" w:color="auto" w:fill="FFFFFF"/>
        </w:rPr>
        <w:t>参考书目：王耀坤、郭伟丰、高静：《无人机系统概论》（第1版），</w:t>
      </w:r>
    </w:p>
    <w:p>
      <w:pPr>
        <w:jc w:val="left"/>
        <w:rPr>
          <w:rFonts w:hint="eastAsia" w:ascii="宋体" w:hAnsi="宋体" w:cs="宋体"/>
          <w:sz w:val="24"/>
          <w:szCs w:val="24"/>
        </w:rPr>
      </w:pPr>
      <w:r>
        <w:rPr>
          <w:rFonts w:hint="eastAsia" w:ascii="宋体" w:hAnsi="宋体" w:cs="宋体"/>
          <w:sz w:val="24"/>
          <w:szCs w:val="24"/>
          <w:shd w:val="clear" w:color="auto" w:fill="FFFFFF"/>
        </w:rPr>
        <w:t>北京航空航天大学出版社 2020</w:t>
      </w:r>
      <w:r>
        <w:rPr>
          <w:rFonts w:hint="eastAsia" w:ascii="宋体" w:hAnsi="宋体" w:cs="宋体"/>
          <w:sz w:val="24"/>
          <w:szCs w:val="24"/>
        </w:rPr>
        <w:t>年</w:t>
      </w:r>
    </w:p>
    <w:p>
      <w:pPr>
        <w:rPr>
          <w:rFonts w:hint="eastAsia" w:ascii="宋体" w:hAnsi="宋体" w:cs="宋体"/>
          <w:b/>
          <w:color w:val="000000"/>
          <w:sz w:val="24"/>
          <w:szCs w:val="24"/>
        </w:rPr>
      </w:pPr>
    </w:p>
    <w:p>
      <w:pPr>
        <w:rPr>
          <w:rFonts w:hint="eastAsia" w:ascii="宋体" w:hAnsi="宋体" w:cs="宋体"/>
          <w:b/>
          <w:sz w:val="24"/>
          <w:szCs w:val="24"/>
        </w:rPr>
      </w:pPr>
    </w:p>
    <w:p>
      <w:pPr>
        <w:rPr>
          <w:rFonts w:hint="eastAsia" w:ascii="宋体" w:hAnsi="宋体" w:cs="宋体"/>
          <w:b/>
          <w:sz w:val="24"/>
          <w:szCs w:val="24"/>
        </w:rPr>
      </w:pPr>
      <w:r>
        <w:rPr>
          <w:rFonts w:hint="eastAsia" w:ascii="宋体" w:hAnsi="宋体" w:cs="宋体"/>
          <w:b/>
          <w:sz w:val="24"/>
          <w:szCs w:val="24"/>
        </w:rPr>
        <w:t>考试大纲</w:t>
      </w:r>
    </w:p>
    <w:p>
      <w:pPr>
        <w:widowControl/>
        <w:jc w:val="center"/>
        <w:rPr>
          <w:rFonts w:hint="eastAsia" w:ascii="黑体" w:hAnsi="黑体" w:eastAsia="黑体" w:cs="黑体"/>
          <w:bCs/>
          <w:sz w:val="36"/>
          <w:szCs w:val="36"/>
        </w:rPr>
      </w:pPr>
      <w:r>
        <w:rPr>
          <w:rFonts w:hint="eastAsia" w:ascii="黑体" w:hAnsi="黑体" w:eastAsia="黑体" w:cs="黑体"/>
          <w:bCs/>
          <w:sz w:val="36"/>
          <w:szCs w:val="36"/>
        </w:rPr>
        <w:t>《遥感原理与应用》</w:t>
      </w:r>
    </w:p>
    <w:p>
      <w:pPr>
        <w:rPr>
          <w:rFonts w:hint="eastAsia" w:ascii="宋体" w:hAnsi="宋体" w:cs="宋体"/>
          <w:b/>
          <w:color w:val="000000"/>
          <w:sz w:val="24"/>
          <w:szCs w:val="24"/>
        </w:rPr>
      </w:pPr>
      <w:r>
        <w:rPr>
          <w:rFonts w:hint="eastAsia" w:ascii="宋体" w:hAnsi="宋体" w:cs="宋体"/>
          <w:b/>
          <w:color w:val="000000"/>
          <w:sz w:val="24"/>
          <w:szCs w:val="24"/>
        </w:rPr>
        <w:t>《遥感原理与应用》考试大纲概述：</w:t>
      </w:r>
    </w:p>
    <w:p>
      <w:pPr>
        <w:widowControl/>
        <w:ind w:firstLine="48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内容主要包括遥感基本概念，地磁辐射和地物光谱，遥感成像原理、遥感图像特征，遥感图像分析的原理和方法，图像信息的提取与分类处理，要干的应用及实例，新型遥感平台及传感器等。测试学生对遥感的基本原理、基本平台和遥感数据处理的掌握程度，了解应用这些基本原理和方法分析相关问题的能力。</w:t>
      </w:r>
    </w:p>
    <w:p>
      <w:pPr>
        <w:widowControl/>
        <w:rPr>
          <w:rFonts w:hint="eastAsia" w:ascii="宋体" w:hAnsi="宋体" w:cs="宋体"/>
          <w:b/>
          <w:bCs/>
          <w:color w:val="000000"/>
          <w:sz w:val="24"/>
          <w:szCs w:val="24"/>
          <w:shd w:val="clear" w:color="auto" w:fill="FFFFFF"/>
        </w:rPr>
      </w:pPr>
    </w:p>
    <w:p>
      <w:pPr>
        <w:shd w:val="solid" w:color="FFFFFF" w:fill="auto"/>
        <w:rPr>
          <w:rFonts w:hint="eastAsia" w:ascii="宋体" w:hAnsi="宋体" w:cs="宋体"/>
          <w:bCs/>
          <w:color w:val="000000"/>
          <w:sz w:val="24"/>
          <w:szCs w:val="24"/>
          <w:shd w:val="clear" w:color="auto" w:fill="FFFFFF"/>
        </w:rPr>
      </w:pPr>
      <w:r>
        <w:rPr>
          <w:rFonts w:hint="eastAsia" w:ascii="宋体" w:hAnsi="宋体" w:cs="宋体"/>
          <w:bCs/>
          <w:color w:val="000000"/>
          <w:sz w:val="24"/>
          <w:szCs w:val="24"/>
          <w:shd w:val="clear" w:color="auto" w:fill="FFFFFF"/>
        </w:rPr>
        <w:t xml:space="preserve">一、 绪论 </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遥感概念</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遥感系统</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遥感类型</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遥感特点</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遥感发展史（包括我国遥感发展史）</w:t>
      </w:r>
    </w:p>
    <w:p>
      <w:pPr>
        <w:shd w:val="solid" w:color="FFFFFF" w:fill="auto"/>
        <w:rPr>
          <w:rFonts w:hint="eastAsia" w:ascii="宋体" w:hAnsi="宋体" w:cs="宋体"/>
          <w:bCs/>
          <w:color w:val="000000"/>
          <w:sz w:val="24"/>
          <w:szCs w:val="24"/>
          <w:shd w:val="clear" w:color="auto" w:fill="FFFFFF"/>
        </w:rPr>
      </w:pPr>
      <w:r>
        <w:rPr>
          <w:rFonts w:hint="eastAsia" w:ascii="宋体" w:hAnsi="宋体" w:cs="宋体"/>
          <w:bCs/>
          <w:color w:val="000000"/>
          <w:sz w:val="24"/>
          <w:szCs w:val="24"/>
          <w:shd w:val="clear" w:color="auto" w:fill="FFFFFF"/>
        </w:rPr>
        <w:t>二、 电磁辐射与地物光谱特征</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 xml:space="preserve">电磁波谱与电磁辐射 </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 xml:space="preserve">太阳辐射及大气对辐射的影响 </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地球的辐射与地物波谱</w:t>
      </w:r>
    </w:p>
    <w:p>
      <w:pPr>
        <w:shd w:val="solid" w:color="FFFFFF" w:fill="auto"/>
        <w:rPr>
          <w:rFonts w:hint="eastAsia" w:ascii="宋体" w:hAnsi="宋体" w:cs="宋体"/>
          <w:bCs/>
          <w:color w:val="000000"/>
          <w:sz w:val="24"/>
          <w:szCs w:val="24"/>
          <w:shd w:val="clear" w:color="auto" w:fill="FFFFFF"/>
        </w:rPr>
      </w:pPr>
      <w:r>
        <w:rPr>
          <w:rFonts w:hint="eastAsia" w:ascii="宋体" w:hAnsi="宋体" w:cs="宋体"/>
          <w:bCs/>
          <w:color w:val="000000"/>
          <w:sz w:val="24"/>
          <w:szCs w:val="24"/>
          <w:shd w:val="clear" w:color="auto" w:fill="FFFFFF"/>
        </w:rPr>
        <w:t xml:space="preserve">三、 遥感成像原理与遥感图像特征 </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遥感平台 （包括新型遥感平台及传感器）</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摄影成像</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扫描成像</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 xml:space="preserve">微波遥感与成像 </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 xml:space="preserve">遥感图像特征 </w:t>
      </w:r>
    </w:p>
    <w:p>
      <w:pPr>
        <w:shd w:val="solid" w:color="FFFFFF" w:fill="auto"/>
        <w:rPr>
          <w:rFonts w:hint="eastAsia" w:ascii="宋体" w:hAnsi="宋体" w:cs="宋体"/>
          <w:bCs/>
          <w:color w:val="000000"/>
          <w:sz w:val="24"/>
          <w:szCs w:val="24"/>
          <w:shd w:val="clear" w:color="auto" w:fill="FFFFFF"/>
        </w:rPr>
      </w:pPr>
      <w:r>
        <w:rPr>
          <w:rFonts w:hint="eastAsia" w:ascii="宋体" w:hAnsi="宋体" w:cs="宋体"/>
          <w:bCs/>
          <w:color w:val="000000"/>
          <w:sz w:val="24"/>
          <w:szCs w:val="24"/>
          <w:shd w:val="clear" w:color="auto" w:fill="FFFFFF"/>
        </w:rPr>
        <w:t>四、 遥感图像处理</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数字图像校正</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数字图像增强</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多源信息复合</w:t>
      </w:r>
    </w:p>
    <w:p>
      <w:pPr>
        <w:shd w:val="solid" w:color="FFFFFF" w:fill="auto"/>
        <w:rPr>
          <w:rFonts w:hint="eastAsia" w:ascii="宋体" w:hAnsi="宋体" w:cs="宋体"/>
          <w:bCs/>
          <w:color w:val="000000"/>
          <w:sz w:val="24"/>
          <w:szCs w:val="24"/>
          <w:shd w:val="clear" w:color="auto" w:fill="FFFFFF"/>
        </w:rPr>
      </w:pPr>
      <w:r>
        <w:rPr>
          <w:rFonts w:hint="eastAsia" w:ascii="宋体" w:hAnsi="宋体" w:cs="宋体"/>
          <w:bCs/>
          <w:color w:val="000000"/>
          <w:sz w:val="24"/>
          <w:szCs w:val="24"/>
          <w:shd w:val="clear" w:color="auto" w:fill="FFFFFF"/>
        </w:rPr>
        <w:t>五、 遥感图像目视解译与制图</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bCs/>
          <w:color w:val="000000"/>
          <w:sz w:val="24"/>
          <w:szCs w:val="24"/>
          <w:shd w:val="clear" w:color="auto" w:fill="FFFFFF"/>
        </w:rPr>
        <w:t>遥感图像目视解译原理</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bCs/>
          <w:color w:val="000000"/>
          <w:sz w:val="24"/>
          <w:szCs w:val="24"/>
          <w:shd w:val="clear" w:color="auto" w:fill="FFFFFF"/>
        </w:rPr>
        <w:t>遥感图像目视解译基础</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bCs/>
          <w:color w:val="000000"/>
          <w:sz w:val="24"/>
          <w:szCs w:val="24"/>
          <w:shd w:val="clear" w:color="auto" w:fill="FFFFFF"/>
        </w:rPr>
        <w:t>遥感制图</w:t>
      </w:r>
    </w:p>
    <w:p>
      <w:pPr>
        <w:shd w:val="solid" w:color="FFFFFF" w:fill="auto"/>
        <w:rPr>
          <w:rFonts w:hint="eastAsia" w:ascii="宋体" w:hAnsi="宋体" w:cs="宋体"/>
          <w:bCs/>
          <w:color w:val="000000"/>
          <w:sz w:val="24"/>
          <w:szCs w:val="24"/>
          <w:shd w:val="clear" w:color="auto" w:fill="FFFFFF"/>
        </w:rPr>
      </w:pPr>
      <w:r>
        <w:rPr>
          <w:rFonts w:hint="eastAsia" w:ascii="宋体" w:hAnsi="宋体" w:cs="宋体"/>
          <w:bCs/>
          <w:color w:val="000000"/>
          <w:sz w:val="24"/>
          <w:szCs w:val="24"/>
          <w:shd w:val="clear" w:color="auto" w:fill="FFFFFF"/>
        </w:rPr>
        <w:t>六、遥感数字图像计算机解译</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bCs/>
          <w:color w:val="000000"/>
          <w:sz w:val="24"/>
          <w:szCs w:val="24"/>
          <w:shd w:val="clear" w:color="auto" w:fill="FFFFFF"/>
        </w:rPr>
        <w:t>遥感数字图像性质与特点</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bCs/>
          <w:color w:val="000000"/>
          <w:sz w:val="24"/>
          <w:szCs w:val="24"/>
          <w:shd w:val="clear" w:color="auto" w:fill="FFFFFF"/>
        </w:rPr>
        <w:t>遥感数字图像计算机分类</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bCs/>
          <w:color w:val="000000"/>
          <w:sz w:val="24"/>
          <w:szCs w:val="24"/>
          <w:shd w:val="clear" w:color="auto" w:fill="FFFFFF"/>
        </w:rPr>
        <w:t>遥感数字图像特征提取</w:t>
      </w:r>
      <w:r>
        <w:rPr>
          <w:rFonts w:hint="eastAsia" w:ascii="宋体" w:hAnsi="宋体" w:cs="宋体"/>
          <w:color w:val="000000"/>
          <w:spacing w:val="-17"/>
          <w:sz w:val="24"/>
          <w:szCs w:val="24"/>
          <w:shd w:val="clear" w:color="auto" w:fill="FFFFFF"/>
        </w:rPr>
        <w:t xml:space="preserve"> </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遥感图像解译专家系统</w:t>
      </w:r>
    </w:p>
    <w:p>
      <w:pPr>
        <w:shd w:val="solid" w:color="FFFFFF" w:fill="auto"/>
        <w:rPr>
          <w:rFonts w:hint="eastAsia" w:ascii="宋体" w:hAnsi="宋体" w:cs="宋体"/>
          <w:bCs/>
          <w:color w:val="000000"/>
          <w:sz w:val="24"/>
          <w:szCs w:val="24"/>
          <w:shd w:val="clear" w:color="auto" w:fill="FFFFFF"/>
        </w:rPr>
      </w:pPr>
      <w:r>
        <w:rPr>
          <w:rFonts w:hint="eastAsia" w:ascii="宋体" w:hAnsi="宋体" w:cs="宋体"/>
          <w:bCs/>
          <w:color w:val="000000"/>
          <w:sz w:val="24"/>
          <w:szCs w:val="24"/>
          <w:shd w:val="clear" w:color="auto" w:fill="FFFFFF"/>
        </w:rPr>
        <w:t xml:space="preserve">七、遥感应用 </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 xml:space="preserve">城市遥感 </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水体遥感</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植被遥感</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土壤遥感</w:t>
      </w:r>
    </w:p>
    <w:p>
      <w:pPr>
        <w:numPr>
          <w:ilvl w:val="1"/>
          <w:numId w:val="1"/>
        </w:numPr>
        <w:shd w:val="solid" w:color="FFFFFF" w:fill="auto"/>
        <w:spacing w:before="100" w:after="100"/>
        <w:rPr>
          <w:rFonts w:hint="eastAsia" w:ascii="宋体" w:hAnsi="宋体" w:cs="宋体"/>
          <w:bCs/>
          <w:color w:val="000000"/>
          <w:sz w:val="24"/>
          <w:szCs w:val="24"/>
          <w:shd w:val="clear" w:color="auto" w:fill="FFFFFF"/>
        </w:rPr>
      </w:pPr>
      <w:r>
        <w:rPr>
          <w:rFonts w:hint="eastAsia" w:ascii="宋体" w:hAnsi="宋体" w:cs="宋体"/>
          <w:color w:val="000000"/>
          <w:spacing w:val="-17"/>
          <w:sz w:val="24"/>
          <w:szCs w:val="24"/>
          <w:shd w:val="clear" w:color="auto" w:fill="FFFFFF"/>
        </w:rPr>
        <w:t>高光谱遥感及应用</w:t>
      </w:r>
    </w:p>
    <w:p>
      <w:pPr>
        <w:widowControl/>
        <w:ind w:firstLine="480"/>
        <w:rPr>
          <w:rFonts w:hint="eastAsia" w:ascii="宋体" w:hAnsi="宋体" w:cs="宋体"/>
          <w:color w:val="000000"/>
          <w:sz w:val="24"/>
          <w:szCs w:val="24"/>
          <w:shd w:val="clear" w:color="auto" w:fill="FFFFFF"/>
        </w:rPr>
      </w:pPr>
    </w:p>
    <w:p/>
    <w:p>
      <w:pPr>
        <w:pStyle w:val="30"/>
        <w:spacing w:before="0" w:beforeAutospacing="0" w:after="0" w:afterAutospacing="0"/>
        <w:rPr>
          <w:rFonts w:hint="eastAsia"/>
        </w:rPr>
      </w:pPr>
    </w:p>
    <w:p/>
    <w:p>
      <w:pPr>
        <w:widowControl/>
        <w:jc w:val="center"/>
        <w:rPr>
          <w:rFonts w:hint="eastAsia" w:ascii="黑体" w:hAnsi="黑体" w:eastAsia="黑体" w:cs="黑体"/>
          <w:bCs/>
          <w:sz w:val="36"/>
          <w:szCs w:val="36"/>
        </w:rPr>
      </w:pPr>
      <w:r>
        <w:rPr>
          <w:rFonts w:hint="eastAsia" w:ascii="黑体" w:hAnsi="黑体" w:eastAsia="黑体" w:cs="黑体"/>
          <w:bCs/>
          <w:sz w:val="36"/>
          <w:szCs w:val="36"/>
        </w:rPr>
        <w:t>《无人机系统概论》</w:t>
      </w:r>
    </w:p>
    <w:p>
      <w:pPr>
        <w:rPr>
          <w:rFonts w:hint="eastAsia" w:ascii="宋体" w:hAnsi="宋体" w:cs="宋体"/>
          <w:b/>
          <w:color w:val="000000"/>
          <w:sz w:val="24"/>
          <w:szCs w:val="24"/>
        </w:rPr>
      </w:pPr>
      <w:r>
        <w:rPr>
          <w:rFonts w:hint="eastAsia" w:ascii="宋体" w:hAnsi="宋体" w:cs="宋体"/>
          <w:b/>
          <w:color w:val="000000"/>
          <w:sz w:val="24"/>
          <w:szCs w:val="24"/>
        </w:rPr>
        <w:t>《无人机系统概论》考试大纲概述：</w:t>
      </w:r>
    </w:p>
    <w:p>
      <w:pPr>
        <w:ind w:firstLine="480"/>
        <w:rPr>
          <w:rFonts w:hint="eastAsia" w:ascii="宋体" w:hAnsi="宋体" w:cs="宋体"/>
          <w:color w:val="000000"/>
          <w:sz w:val="24"/>
          <w:szCs w:val="24"/>
        </w:rPr>
      </w:pPr>
      <w:r>
        <w:rPr>
          <w:rFonts w:hint="eastAsia" w:ascii="宋体" w:hAnsi="宋体" w:cs="宋体"/>
          <w:color w:val="000000"/>
          <w:sz w:val="24"/>
          <w:szCs w:val="24"/>
        </w:rPr>
        <w:t>了解无人机系统的内在</w:t>
      </w:r>
      <w:r>
        <w:rPr>
          <w:rFonts w:hint="eastAsia" w:ascii="宋体" w:hAnsi="宋体" w:cs="宋体"/>
          <w:sz w:val="24"/>
          <w:szCs w:val="24"/>
        </w:rPr>
        <w:t>联系，包括无人机系统综述、无人机发展史、无人机飞行原理、</w:t>
      </w:r>
      <w:r>
        <w:rPr>
          <w:rFonts w:hint="eastAsia" w:ascii="宋体" w:hAnsi="宋体" w:cs="宋体"/>
          <w:bCs/>
          <w:color w:val="000000"/>
          <w:sz w:val="24"/>
          <w:szCs w:val="24"/>
          <w:shd w:val="clear" w:color="auto" w:fill="FFFFFF"/>
        </w:rPr>
        <w:t>无人机结构和材料、无人机动力系统、无人机控制飞行系统、无人机任务设备、无人机实验和无人机最新技术</w:t>
      </w:r>
      <w:r>
        <w:rPr>
          <w:rFonts w:hint="eastAsia" w:ascii="宋体" w:hAnsi="宋体" w:cs="宋体"/>
          <w:sz w:val="24"/>
          <w:szCs w:val="24"/>
        </w:rPr>
        <w:t>，</w:t>
      </w:r>
      <w:r>
        <w:rPr>
          <w:rFonts w:hint="eastAsia" w:ascii="宋体" w:hAnsi="宋体" w:cs="宋体"/>
          <w:color w:val="000000"/>
          <w:sz w:val="24"/>
          <w:szCs w:val="24"/>
          <w:shd w:val="clear" w:color="auto" w:fill="FFFFFF"/>
        </w:rPr>
        <w:t>了解</w:t>
      </w:r>
      <w:r>
        <w:rPr>
          <w:rFonts w:hint="eastAsia" w:ascii="宋体" w:hAnsi="宋体" w:cs="宋体"/>
          <w:sz w:val="24"/>
          <w:szCs w:val="24"/>
        </w:rPr>
        <w:t>考生应用所学的知识分析和解决实际低空技术、工程和场景应用问题的能力。</w:t>
      </w:r>
    </w:p>
    <w:p>
      <w:pPr>
        <w:ind w:firstLine="480"/>
        <w:rPr>
          <w:rFonts w:hint="eastAsia" w:ascii="宋体" w:hAnsi="宋体" w:cs="宋体"/>
          <w:color w:val="000000"/>
          <w:sz w:val="24"/>
          <w:szCs w:val="24"/>
        </w:rPr>
      </w:pPr>
    </w:p>
    <w:p>
      <w:pPr>
        <w:shd w:val="solid" w:color="FFFFFF" w:fill="auto"/>
        <w:rPr>
          <w:rFonts w:hint="eastAsia" w:ascii="宋体" w:hAnsi="宋体" w:cs="宋体"/>
          <w:bCs/>
          <w:color w:val="000000"/>
          <w:sz w:val="24"/>
          <w:szCs w:val="24"/>
          <w:shd w:val="clear" w:color="auto" w:fill="FFFFFF"/>
        </w:rPr>
      </w:pPr>
      <w:r>
        <w:rPr>
          <w:rFonts w:hint="eastAsia" w:ascii="宋体" w:hAnsi="宋体" w:cs="宋体"/>
          <w:bCs/>
          <w:color w:val="000000"/>
          <w:sz w:val="24"/>
          <w:szCs w:val="24"/>
          <w:shd w:val="clear" w:color="auto" w:fill="FFFFFF"/>
        </w:rPr>
        <w:t>一、无人机系统综述</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无人机系统定义、组成</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无人机系统分类</w:t>
      </w:r>
    </w:p>
    <w:p>
      <w:pPr>
        <w:pStyle w:val="193"/>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无人机系统优势</w:t>
      </w:r>
    </w:p>
    <w:p>
      <w:pPr>
        <w:shd w:val="solid" w:color="FFFFFF" w:fill="auto"/>
        <w:rPr>
          <w:rFonts w:hint="eastAsia" w:ascii="宋体" w:hAnsi="宋体" w:cs="宋体"/>
          <w:bCs/>
          <w:color w:val="000000"/>
          <w:sz w:val="24"/>
          <w:szCs w:val="24"/>
          <w:shd w:val="clear" w:color="auto" w:fill="FFFFFF"/>
        </w:rPr>
      </w:pPr>
      <w:r>
        <w:rPr>
          <w:rFonts w:hint="eastAsia" w:ascii="宋体" w:hAnsi="宋体" w:cs="宋体"/>
          <w:bCs/>
          <w:color w:val="000000"/>
          <w:sz w:val="24"/>
          <w:szCs w:val="24"/>
          <w:shd w:val="clear" w:color="auto" w:fill="FFFFFF"/>
        </w:rPr>
        <w:t xml:space="preserve">二、 无人机发展史 </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 xml:space="preserve">初创阶段 </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发展阶段</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中国无人机发展</w:t>
      </w:r>
    </w:p>
    <w:p>
      <w:pPr>
        <w:shd w:val="solid" w:color="FFFFFF" w:fill="auto"/>
        <w:rPr>
          <w:rFonts w:hint="eastAsia" w:ascii="宋体" w:hAnsi="宋体" w:cs="宋体"/>
          <w:bCs/>
          <w:color w:val="000000"/>
          <w:sz w:val="24"/>
          <w:szCs w:val="24"/>
          <w:shd w:val="clear" w:color="auto" w:fill="FFFFFF"/>
        </w:rPr>
      </w:pPr>
      <w:r>
        <w:rPr>
          <w:rFonts w:hint="eastAsia" w:ascii="宋体" w:hAnsi="宋体" w:cs="宋体"/>
          <w:bCs/>
          <w:color w:val="000000"/>
          <w:sz w:val="24"/>
          <w:szCs w:val="24"/>
          <w:shd w:val="clear" w:color="auto" w:fill="FFFFFF"/>
        </w:rPr>
        <w:t xml:space="preserve">三、 无人机飞行原理 </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 xml:space="preserve">无人机飞行环境 </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 xml:space="preserve">无人机空气动力学原理 </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 xml:space="preserve">无人机升力与阻力 </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无人机飞行性能</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无人机操纵稳定性</w:t>
      </w:r>
    </w:p>
    <w:p>
      <w:pPr>
        <w:shd w:val="solid" w:color="FFFFFF" w:fill="auto"/>
        <w:rPr>
          <w:rFonts w:hint="eastAsia" w:ascii="宋体" w:hAnsi="宋体" w:cs="宋体"/>
          <w:bCs/>
          <w:color w:val="000000"/>
          <w:sz w:val="24"/>
          <w:szCs w:val="24"/>
          <w:shd w:val="clear" w:color="auto" w:fill="FFFFFF"/>
        </w:rPr>
      </w:pPr>
      <w:r>
        <w:rPr>
          <w:rFonts w:hint="eastAsia" w:ascii="宋体" w:hAnsi="宋体" w:cs="宋体"/>
          <w:bCs/>
          <w:color w:val="000000"/>
          <w:sz w:val="24"/>
          <w:szCs w:val="24"/>
          <w:shd w:val="clear" w:color="auto" w:fill="FFFFFF"/>
        </w:rPr>
        <w:t xml:space="preserve">四、 无人机结构和材料 </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无人机结构</w:t>
      </w:r>
    </w:p>
    <w:p>
      <w:pPr>
        <w:numPr>
          <w:ilvl w:val="1"/>
          <w:numId w:val="1"/>
        </w:numPr>
        <w:shd w:val="solid" w:color="FFFFFF" w:fill="auto"/>
        <w:spacing w:before="100" w:after="100"/>
        <w:rPr>
          <w:rFonts w:hint="eastAsia" w:ascii="宋体" w:hAnsi="宋体" w:cs="宋体"/>
          <w:bCs/>
          <w:color w:val="000000"/>
          <w:sz w:val="24"/>
          <w:szCs w:val="24"/>
          <w:shd w:val="clear" w:color="auto" w:fill="FFFFFF"/>
        </w:rPr>
      </w:pPr>
      <w:r>
        <w:rPr>
          <w:rFonts w:hint="eastAsia" w:ascii="宋体" w:hAnsi="宋体" w:cs="宋体"/>
          <w:color w:val="000000"/>
          <w:spacing w:val="-17"/>
          <w:sz w:val="24"/>
          <w:szCs w:val="24"/>
          <w:shd w:val="clear" w:color="auto" w:fill="FFFFFF"/>
        </w:rPr>
        <w:t>无人机常用材料</w:t>
      </w:r>
    </w:p>
    <w:p>
      <w:pPr>
        <w:shd w:val="solid" w:color="FFFFFF" w:fill="auto"/>
        <w:rPr>
          <w:rFonts w:hint="eastAsia" w:ascii="宋体" w:hAnsi="宋体" w:cs="宋体"/>
          <w:bCs/>
          <w:color w:val="000000"/>
          <w:sz w:val="24"/>
          <w:szCs w:val="24"/>
          <w:shd w:val="clear" w:color="auto" w:fill="FFFFFF"/>
        </w:rPr>
      </w:pPr>
      <w:r>
        <w:rPr>
          <w:rFonts w:hint="eastAsia" w:ascii="宋体" w:hAnsi="宋体" w:cs="宋体"/>
          <w:bCs/>
          <w:color w:val="000000"/>
          <w:sz w:val="24"/>
          <w:szCs w:val="24"/>
          <w:shd w:val="clear" w:color="auto" w:fill="FFFFFF"/>
        </w:rPr>
        <w:t xml:space="preserve">五、 无人机动力系统 </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 xml:space="preserve">电动动力系统 </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 xml:space="preserve">活塞动力系统 </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空气喷气动力系统</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 xml:space="preserve">供油系统 </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 xml:space="preserve">新型动力系统 </w:t>
      </w:r>
    </w:p>
    <w:p>
      <w:pPr>
        <w:shd w:val="solid" w:color="FFFFFF" w:fill="auto"/>
        <w:rPr>
          <w:rFonts w:hint="eastAsia" w:ascii="宋体" w:hAnsi="宋体" w:cs="宋体"/>
          <w:bCs/>
          <w:color w:val="000000"/>
          <w:sz w:val="24"/>
          <w:szCs w:val="24"/>
          <w:shd w:val="clear" w:color="auto" w:fill="FFFFFF"/>
        </w:rPr>
      </w:pPr>
      <w:r>
        <w:rPr>
          <w:rFonts w:hint="eastAsia" w:ascii="宋体" w:hAnsi="宋体" w:cs="宋体"/>
          <w:bCs/>
          <w:color w:val="000000"/>
          <w:sz w:val="24"/>
          <w:szCs w:val="24"/>
          <w:shd w:val="clear" w:color="auto" w:fill="FFFFFF"/>
        </w:rPr>
        <w:t>六、无人机控制飞行系统</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系统概述</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无人机导航系统</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无人机机载飞行控制设备</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无人机地面飞行控制设备</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无人机数据链路</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 xml:space="preserve">无人机系统工作流程 </w:t>
      </w:r>
    </w:p>
    <w:p>
      <w:pPr>
        <w:shd w:val="solid" w:color="FFFFFF" w:fill="auto"/>
        <w:rPr>
          <w:rFonts w:hint="eastAsia" w:ascii="宋体" w:hAnsi="宋体" w:cs="宋体"/>
          <w:bCs/>
          <w:color w:val="000000"/>
          <w:sz w:val="24"/>
          <w:szCs w:val="24"/>
          <w:shd w:val="clear" w:color="auto" w:fill="FFFFFF"/>
        </w:rPr>
      </w:pPr>
      <w:r>
        <w:rPr>
          <w:rFonts w:hint="eastAsia" w:ascii="宋体" w:hAnsi="宋体" w:cs="宋体"/>
          <w:bCs/>
          <w:color w:val="000000"/>
          <w:sz w:val="24"/>
          <w:szCs w:val="24"/>
          <w:shd w:val="clear" w:color="auto" w:fill="FFFFFF"/>
        </w:rPr>
        <w:t>七、 无人机任务设备</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光学设备</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红外设备</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雷达设备</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武器设备</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通讯中继设备</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电子对抗设备</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靶标设备</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植保设备</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其他</w:t>
      </w:r>
    </w:p>
    <w:p>
      <w:pPr>
        <w:shd w:val="solid" w:color="FFFFFF" w:fill="auto"/>
        <w:rPr>
          <w:rFonts w:hint="eastAsia" w:ascii="宋体" w:hAnsi="宋体" w:cs="宋体"/>
          <w:bCs/>
          <w:color w:val="000000"/>
          <w:sz w:val="24"/>
          <w:szCs w:val="24"/>
          <w:shd w:val="clear" w:color="auto" w:fill="FFFFFF"/>
        </w:rPr>
      </w:pPr>
      <w:r>
        <w:rPr>
          <w:rFonts w:hint="eastAsia" w:ascii="宋体" w:hAnsi="宋体" w:cs="宋体"/>
          <w:bCs/>
          <w:color w:val="000000"/>
          <w:sz w:val="24"/>
          <w:szCs w:val="24"/>
          <w:shd w:val="clear" w:color="auto" w:fill="FFFFFF"/>
        </w:rPr>
        <w:t xml:space="preserve">八、 无人机实验 </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bCs/>
          <w:color w:val="000000"/>
          <w:sz w:val="24"/>
          <w:szCs w:val="24"/>
          <w:shd w:val="clear" w:color="auto" w:fill="FFFFFF"/>
        </w:rPr>
        <w:t>无人机地面实验</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bCs/>
          <w:color w:val="000000"/>
          <w:sz w:val="24"/>
          <w:szCs w:val="24"/>
          <w:shd w:val="clear" w:color="auto" w:fill="FFFFFF"/>
        </w:rPr>
        <w:t>无人机飞行实验</w:t>
      </w:r>
    </w:p>
    <w:p>
      <w:pPr>
        <w:shd w:val="solid" w:color="FFFFFF" w:fill="auto"/>
        <w:rPr>
          <w:rFonts w:hint="eastAsia" w:ascii="宋体" w:hAnsi="宋体" w:cs="宋体"/>
          <w:bCs/>
          <w:color w:val="000000"/>
          <w:sz w:val="24"/>
          <w:szCs w:val="24"/>
          <w:shd w:val="clear" w:color="auto" w:fill="FFFFFF"/>
        </w:rPr>
      </w:pPr>
      <w:r>
        <w:rPr>
          <w:rFonts w:hint="eastAsia" w:ascii="宋体" w:hAnsi="宋体" w:cs="宋体"/>
          <w:bCs/>
          <w:color w:val="000000"/>
          <w:sz w:val="24"/>
          <w:szCs w:val="24"/>
          <w:shd w:val="clear" w:color="auto" w:fill="FFFFFF"/>
        </w:rPr>
        <w:t xml:space="preserve">九、 无人机最新技术 </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 xml:space="preserve">无人作战飞机 </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 xml:space="preserve">新能源无人机 </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垂直起降无人机</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跨介质无人机</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高超声速无人机</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超长航时无人机</w:t>
      </w:r>
    </w:p>
    <w:p>
      <w:pPr>
        <w:numPr>
          <w:ilvl w:val="1"/>
          <w:numId w:val="1"/>
        </w:numPr>
        <w:shd w:val="solid" w:color="FFFFFF" w:fill="auto"/>
        <w:spacing w:before="100" w:after="100"/>
        <w:rPr>
          <w:rFonts w:hint="eastAsia"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 xml:space="preserve">火星无人机 </w:t>
      </w:r>
    </w:p>
    <w:p>
      <w:pPr>
        <w:ind w:firstLine="480"/>
        <w:rPr>
          <w:rFonts w:hint="eastAsia" w:ascii="宋体" w:hAnsi="宋体" w:cs="宋体"/>
          <w:color w:val="000000"/>
          <w:sz w:val="24"/>
          <w:szCs w:val="24"/>
        </w:rPr>
      </w:pPr>
      <w:r>
        <w:rPr>
          <w:rFonts w:hint="eastAsia" w:ascii="宋体" w:hAnsi="宋体" w:cs="宋体"/>
          <w:color w:val="000000"/>
          <w:sz w:val="24"/>
          <w:szCs w:val="24"/>
        </w:rPr>
        <w:t xml:space="preserve">   </w:t>
      </w:r>
    </w:p>
    <w:p>
      <w:pPr>
        <w:rPr>
          <w:rFonts w:hint="eastAsia" w:ascii="宋体" w:hAnsi="宋体" w:cs="宋体"/>
          <w:b/>
          <w:color w:val="000000"/>
          <w:sz w:val="24"/>
          <w:szCs w:val="24"/>
        </w:rPr>
      </w:pPr>
    </w:p>
    <w:sectPr>
      <w:headerReference r:id="rId3" w:type="default"/>
      <w:pgSz w:w="11906" w:h="16838" w:orient="landscape"/>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000000" w:sz="0" w:space="0"/>
      </w:pBdr>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F86B50"/>
    <w:multiLevelType w:val="multilevel"/>
    <w:tmpl w:val="76F86B50"/>
    <w:lvl w:ilvl="0" w:tentative="0">
      <w:start w:val="1"/>
      <w:numFmt w:val="bullet"/>
      <w:suff w:val="space"/>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Symbol" w:hAnsi="Symbol"/>
      </w:rPr>
    </w:lvl>
    <w:lvl w:ilvl="2" w:tentative="0">
      <w:start w:val="1"/>
      <w:numFmt w:val="bullet"/>
      <w:suff w:val="space"/>
      <w:lvlText w:val=""/>
      <w:lvlJc w:val="left"/>
      <w:pPr>
        <w:tabs>
          <w:tab w:val="left" w:pos="1260"/>
        </w:tabs>
        <w:ind w:left="1260" w:hanging="420"/>
      </w:pPr>
      <w:rPr>
        <w:rFonts w:hint="default" w:ascii="Wingdings" w:hAnsi="Wingdings"/>
      </w:rPr>
    </w:lvl>
    <w:lvl w:ilvl="3" w:tentative="0">
      <w:start w:val="1"/>
      <w:numFmt w:val="bullet"/>
      <w:suff w:val="space"/>
      <w:lvlText w:val=""/>
      <w:lvlJc w:val="left"/>
      <w:pPr>
        <w:tabs>
          <w:tab w:val="left" w:pos="1680"/>
        </w:tabs>
        <w:ind w:left="1680" w:hanging="420"/>
      </w:pPr>
      <w:rPr>
        <w:rFonts w:hint="default" w:ascii="Wingdings" w:hAnsi="Wingdings"/>
      </w:rPr>
    </w:lvl>
    <w:lvl w:ilvl="4" w:tentative="0">
      <w:start w:val="1"/>
      <w:numFmt w:val="bullet"/>
      <w:suff w:val="space"/>
      <w:lvlText w:val=""/>
      <w:lvlJc w:val="left"/>
      <w:pPr>
        <w:tabs>
          <w:tab w:val="left" w:pos="2100"/>
        </w:tabs>
        <w:ind w:left="2100" w:hanging="420"/>
      </w:pPr>
      <w:rPr>
        <w:rFonts w:hint="default" w:ascii="Wingdings" w:hAnsi="Wingdings"/>
      </w:rPr>
    </w:lvl>
    <w:lvl w:ilvl="5" w:tentative="0">
      <w:start w:val="1"/>
      <w:numFmt w:val="bullet"/>
      <w:suff w:val="space"/>
      <w:lvlText w:val=""/>
      <w:lvlJc w:val="left"/>
      <w:pPr>
        <w:tabs>
          <w:tab w:val="left" w:pos="2520"/>
        </w:tabs>
        <w:ind w:left="2520" w:hanging="420"/>
      </w:pPr>
      <w:rPr>
        <w:rFonts w:hint="default" w:ascii="Wingdings" w:hAnsi="Wingdings"/>
      </w:rPr>
    </w:lvl>
    <w:lvl w:ilvl="6" w:tentative="0">
      <w:start w:val="1"/>
      <w:numFmt w:val="bullet"/>
      <w:suff w:val="space"/>
      <w:lvlText w:val=""/>
      <w:lvlJc w:val="left"/>
      <w:pPr>
        <w:tabs>
          <w:tab w:val="left" w:pos="2940"/>
        </w:tabs>
        <w:ind w:left="2940" w:hanging="420"/>
      </w:pPr>
      <w:rPr>
        <w:rFonts w:hint="default" w:ascii="Wingdings" w:hAnsi="Wingdings"/>
      </w:rPr>
    </w:lvl>
    <w:lvl w:ilvl="7" w:tentative="0">
      <w:start w:val="1"/>
      <w:numFmt w:val="bullet"/>
      <w:suff w:val="space"/>
      <w:lvlText w:val=""/>
      <w:lvlJc w:val="left"/>
      <w:pPr>
        <w:tabs>
          <w:tab w:val="left" w:pos="3360"/>
        </w:tabs>
        <w:ind w:left="3360" w:hanging="420"/>
      </w:pPr>
      <w:rPr>
        <w:rFonts w:hint="default" w:ascii="Wingdings" w:hAnsi="Wingdings"/>
      </w:rPr>
    </w:lvl>
    <w:lvl w:ilvl="8" w:tentative="0">
      <w:start w:val="1"/>
      <w:numFmt w:val="bullet"/>
      <w:suff w:val="space"/>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ZDA3MTQ3OGY1NGEwNWNmYzY4MTYzMGJiNjQzYjUifQ=="/>
  </w:docVars>
  <w:rsids>
    <w:rsidRoot w:val="00941607"/>
    <w:rsid w:val="0003414B"/>
    <w:rsid w:val="000606DB"/>
    <w:rsid w:val="00082293"/>
    <w:rsid w:val="00096294"/>
    <w:rsid w:val="000D12B4"/>
    <w:rsid w:val="00180023"/>
    <w:rsid w:val="001B6BE0"/>
    <w:rsid w:val="0022066E"/>
    <w:rsid w:val="002451FD"/>
    <w:rsid w:val="00245929"/>
    <w:rsid w:val="002945F0"/>
    <w:rsid w:val="002B5E84"/>
    <w:rsid w:val="002D5370"/>
    <w:rsid w:val="002E6909"/>
    <w:rsid w:val="003067DF"/>
    <w:rsid w:val="00336C96"/>
    <w:rsid w:val="00344F41"/>
    <w:rsid w:val="00356A3E"/>
    <w:rsid w:val="003B09A6"/>
    <w:rsid w:val="004512F6"/>
    <w:rsid w:val="00486583"/>
    <w:rsid w:val="00487D0F"/>
    <w:rsid w:val="004F54EE"/>
    <w:rsid w:val="00524A79"/>
    <w:rsid w:val="005617C5"/>
    <w:rsid w:val="00640799"/>
    <w:rsid w:val="006643DA"/>
    <w:rsid w:val="00684604"/>
    <w:rsid w:val="007412FD"/>
    <w:rsid w:val="00777C99"/>
    <w:rsid w:val="007B0E4D"/>
    <w:rsid w:val="007E0E7B"/>
    <w:rsid w:val="00814FA8"/>
    <w:rsid w:val="00876D4A"/>
    <w:rsid w:val="008B0AF8"/>
    <w:rsid w:val="008B10FB"/>
    <w:rsid w:val="008B137C"/>
    <w:rsid w:val="008B7CA5"/>
    <w:rsid w:val="008D5298"/>
    <w:rsid w:val="00941607"/>
    <w:rsid w:val="0096442B"/>
    <w:rsid w:val="009663D9"/>
    <w:rsid w:val="009D0B9A"/>
    <w:rsid w:val="009E2407"/>
    <w:rsid w:val="00A21986"/>
    <w:rsid w:val="00A3126E"/>
    <w:rsid w:val="00AC4F81"/>
    <w:rsid w:val="00AD725F"/>
    <w:rsid w:val="00AE327B"/>
    <w:rsid w:val="00B44EC4"/>
    <w:rsid w:val="00BF2E46"/>
    <w:rsid w:val="00BF4AAA"/>
    <w:rsid w:val="00C22E07"/>
    <w:rsid w:val="00C805A9"/>
    <w:rsid w:val="00C8153B"/>
    <w:rsid w:val="00C924B4"/>
    <w:rsid w:val="00CB3491"/>
    <w:rsid w:val="00CC27DD"/>
    <w:rsid w:val="00CD3CBD"/>
    <w:rsid w:val="00CE5602"/>
    <w:rsid w:val="00D43076"/>
    <w:rsid w:val="00D74DBE"/>
    <w:rsid w:val="00DF2ED6"/>
    <w:rsid w:val="00E57F4E"/>
    <w:rsid w:val="00E66742"/>
    <w:rsid w:val="00E757D8"/>
    <w:rsid w:val="00E942B6"/>
    <w:rsid w:val="00EE45A4"/>
    <w:rsid w:val="00EF139E"/>
    <w:rsid w:val="00F00128"/>
    <w:rsid w:val="00F0100D"/>
    <w:rsid w:val="00F07695"/>
    <w:rsid w:val="00F325F1"/>
    <w:rsid w:val="00F50BDF"/>
    <w:rsid w:val="00F5639C"/>
    <w:rsid w:val="00F65B70"/>
    <w:rsid w:val="00F74B50"/>
    <w:rsid w:val="159D1BAD"/>
    <w:rsid w:val="18803B7E"/>
    <w:rsid w:val="27280E55"/>
    <w:rsid w:val="27CD2294"/>
    <w:rsid w:val="302D729E"/>
    <w:rsid w:val="36266C69"/>
    <w:rsid w:val="3E4B3711"/>
    <w:rsid w:val="4482238C"/>
    <w:rsid w:val="51A52CE0"/>
    <w:rsid w:val="5C0351D3"/>
    <w:rsid w:val="5D246E3F"/>
    <w:rsid w:val="76B36052"/>
    <w:rsid w:val="7E961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lang w:val="en-US" w:eastAsia="zh-CN" w:bidi="ar-SA"/>
    </w:rPr>
  </w:style>
  <w:style w:type="paragraph" w:styleId="2">
    <w:name w:val="heading 1"/>
    <w:basedOn w:val="1"/>
    <w:next w:val="1"/>
    <w:link w:val="42"/>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43"/>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44"/>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45"/>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46"/>
    <w:autoRedefine/>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47"/>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8"/>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9"/>
    <w:autoRedefine/>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50"/>
    <w:unhideWhenUsed/>
    <w:qFormat/>
    <w:uiPriority w:val="9"/>
    <w:pPr>
      <w:keepNext/>
      <w:keepLines/>
      <w:spacing w:before="320" w:after="200"/>
      <w:outlineLvl w:val="8"/>
    </w:pPr>
    <w:rPr>
      <w:rFonts w:ascii="等线" w:hAnsi="等线" w:eastAsia="等线" w:cs="等线"/>
      <w:i/>
      <w:iCs/>
      <w:szCs w:val="21"/>
    </w:rPr>
  </w:style>
  <w:style w:type="character" w:default="1" w:styleId="35">
    <w:name w:val="Default Paragraph Font"/>
    <w:semiHidden/>
    <w:unhideWhenUsed/>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annotation text"/>
    <w:basedOn w:val="1"/>
    <w:link w:val="189"/>
    <w:qFormat/>
    <w:uiPriority w:val="0"/>
    <w:pPr>
      <w:jc w:val="left"/>
    </w:pPr>
  </w:style>
  <w:style w:type="paragraph" w:styleId="14">
    <w:name w:val="toc 5"/>
    <w:basedOn w:val="1"/>
    <w:next w:val="1"/>
    <w:unhideWhenUsed/>
    <w:qFormat/>
    <w:uiPriority w:val="39"/>
    <w:pPr>
      <w:spacing w:after="57"/>
      <w:ind w:left="1134"/>
    </w:pPr>
  </w:style>
  <w:style w:type="paragraph" w:styleId="15">
    <w:name w:val="toc 3"/>
    <w:basedOn w:val="1"/>
    <w:next w:val="1"/>
    <w:unhideWhenUsed/>
    <w:qFormat/>
    <w:uiPriority w:val="39"/>
    <w:pPr>
      <w:spacing w:after="57"/>
      <w:ind w:left="567"/>
    </w:pPr>
  </w:style>
  <w:style w:type="paragraph" w:styleId="16">
    <w:name w:val="toc 8"/>
    <w:basedOn w:val="1"/>
    <w:next w:val="1"/>
    <w:unhideWhenUsed/>
    <w:qFormat/>
    <w:uiPriority w:val="39"/>
    <w:pPr>
      <w:spacing w:after="57"/>
      <w:ind w:left="1984"/>
    </w:pPr>
  </w:style>
  <w:style w:type="paragraph" w:styleId="17">
    <w:name w:val="endnote text"/>
    <w:basedOn w:val="1"/>
    <w:link w:val="187"/>
    <w:semiHidden/>
    <w:unhideWhenUsed/>
    <w:qFormat/>
    <w:uiPriority w:val="99"/>
    <w:rPr>
      <w:sz w:val="20"/>
    </w:rPr>
  </w:style>
  <w:style w:type="paragraph" w:styleId="18">
    <w:name w:val="Balloon Text"/>
    <w:basedOn w:val="1"/>
    <w:autoRedefine/>
    <w:semiHidden/>
    <w:qFormat/>
    <w:uiPriority w:val="0"/>
    <w:rPr>
      <w:sz w:val="18"/>
      <w:szCs w:val="18"/>
    </w:rPr>
  </w:style>
  <w:style w:type="paragraph" w:styleId="19">
    <w:name w:val="footer"/>
    <w:basedOn w:val="1"/>
    <w:link w:val="60"/>
    <w:qFormat/>
    <w:uiPriority w:val="0"/>
    <w:pPr>
      <w:tabs>
        <w:tab w:val="center" w:pos="4153"/>
        <w:tab w:val="right" w:pos="8306"/>
      </w:tabs>
      <w:jc w:val="left"/>
    </w:pPr>
    <w:rPr>
      <w:sz w:val="18"/>
    </w:rPr>
  </w:style>
  <w:style w:type="paragraph" w:styleId="20">
    <w:name w:val="header"/>
    <w:basedOn w:val="1"/>
    <w:link w:val="58"/>
    <w:autoRedefine/>
    <w:qFormat/>
    <w:uiPriority w:val="0"/>
    <w:pPr>
      <w:pBdr>
        <w:bottom w:val="single" w:color="000000" w:sz="6" w:space="1"/>
      </w:pBdr>
      <w:tabs>
        <w:tab w:val="center" w:pos="4153"/>
        <w:tab w:val="right" w:pos="8306"/>
      </w:tabs>
      <w:jc w:val="center"/>
    </w:pPr>
    <w:rPr>
      <w:sz w:val="18"/>
      <w:szCs w:val="18"/>
    </w:rPr>
  </w:style>
  <w:style w:type="paragraph" w:styleId="21">
    <w:name w:val="toc 1"/>
    <w:basedOn w:val="1"/>
    <w:next w:val="1"/>
    <w:autoRedefine/>
    <w:unhideWhenUsed/>
    <w:qFormat/>
    <w:uiPriority w:val="39"/>
    <w:pPr>
      <w:spacing w:after="57"/>
    </w:pPr>
  </w:style>
  <w:style w:type="paragraph" w:styleId="22">
    <w:name w:val="toc 4"/>
    <w:basedOn w:val="1"/>
    <w:next w:val="1"/>
    <w:unhideWhenUsed/>
    <w:qFormat/>
    <w:uiPriority w:val="39"/>
    <w:pPr>
      <w:spacing w:after="57"/>
      <w:ind w:left="850"/>
    </w:pPr>
  </w:style>
  <w:style w:type="paragraph" w:styleId="23">
    <w:name w:val="Subtitle"/>
    <w:basedOn w:val="1"/>
    <w:next w:val="1"/>
    <w:link w:val="53"/>
    <w:autoRedefine/>
    <w:qFormat/>
    <w:uiPriority w:val="11"/>
    <w:pPr>
      <w:spacing w:before="200" w:after="200"/>
    </w:pPr>
    <w:rPr>
      <w:sz w:val="24"/>
      <w:szCs w:val="24"/>
    </w:rPr>
  </w:style>
  <w:style w:type="paragraph" w:styleId="24">
    <w:name w:val="footnote text"/>
    <w:basedOn w:val="1"/>
    <w:link w:val="186"/>
    <w:semiHidden/>
    <w:unhideWhenUsed/>
    <w:qFormat/>
    <w:uiPriority w:val="99"/>
    <w:pPr>
      <w:spacing w:after="40"/>
    </w:pPr>
    <w:rPr>
      <w:sz w:val="18"/>
    </w:rPr>
  </w:style>
  <w:style w:type="paragraph" w:styleId="25">
    <w:name w:val="toc 6"/>
    <w:basedOn w:val="1"/>
    <w:next w:val="1"/>
    <w:unhideWhenUsed/>
    <w:qFormat/>
    <w:uiPriority w:val="39"/>
    <w:pPr>
      <w:spacing w:after="57"/>
      <w:ind w:left="1417"/>
    </w:pPr>
  </w:style>
  <w:style w:type="paragraph" w:styleId="26">
    <w:name w:val="table of figures"/>
    <w:basedOn w:val="1"/>
    <w:next w:val="1"/>
    <w:unhideWhenUsed/>
    <w:qFormat/>
    <w:uiPriority w:val="99"/>
  </w:style>
  <w:style w:type="paragraph" w:styleId="27">
    <w:name w:val="toc 2"/>
    <w:basedOn w:val="1"/>
    <w:next w:val="1"/>
    <w:autoRedefine/>
    <w:unhideWhenUsed/>
    <w:qFormat/>
    <w:uiPriority w:val="39"/>
    <w:pPr>
      <w:spacing w:after="57"/>
      <w:ind w:left="283"/>
    </w:pPr>
  </w:style>
  <w:style w:type="paragraph" w:styleId="28">
    <w:name w:val="toc 9"/>
    <w:basedOn w:val="1"/>
    <w:next w:val="1"/>
    <w:autoRedefine/>
    <w:unhideWhenUsed/>
    <w:qFormat/>
    <w:uiPriority w:val="39"/>
    <w:pPr>
      <w:spacing w:after="57"/>
      <w:ind w:left="2268"/>
    </w:pPr>
  </w:style>
  <w:style w:type="paragraph" w:styleId="29">
    <w:name w:val="HTML Preformatted"/>
    <w:basedOn w:val="1"/>
    <w:link w:val="19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Times New Roman" w:cs="Courier New"/>
      <w:sz w:val="20"/>
      <w:lang w:val="en-GB"/>
    </w:rPr>
  </w:style>
  <w:style w:type="paragraph" w:styleId="30">
    <w:name w:val="Normal (Web)"/>
    <w:basedOn w:val="1"/>
    <w:autoRedefine/>
    <w:qFormat/>
    <w:uiPriority w:val="0"/>
    <w:pPr>
      <w:widowControl/>
      <w:spacing w:before="100" w:beforeAutospacing="1" w:after="100" w:afterAutospacing="1"/>
      <w:jc w:val="left"/>
    </w:pPr>
    <w:rPr>
      <w:rFonts w:ascii="宋体" w:hAnsi="宋体" w:cs="宋体"/>
      <w:sz w:val="24"/>
      <w:szCs w:val="24"/>
    </w:rPr>
  </w:style>
  <w:style w:type="paragraph" w:styleId="31">
    <w:name w:val="Title"/>
    <w:basedOn w:val="1"/>
    <w:next w:val="1"/>
    <w:link w:val="52"/>
    <w:autoRedefine/>
    <w:qFormat/>
    <w:uiPriority w:val="10"/>
    <w:pPr>
      <w:spacing w:before="300" w:after="200"/>
      <w:contextualSpacing/>
    </w:pPr>
    <w:rPr>
      <w:sz w:val="48"/>
      <w:szCs w:val="48"/>
    </w:rPr>
  </w:style>
  <w:style w:type="paragraph" w:styleId="32">
    <w:name w:val="annotation subject"/>
    <w:basedOn w:val="13"/>
    <w:next w:val="13"/>
    <w:link w:val="190"/>
    <w:autoRedefine/>
    <w:qFormat/>
    <w:uiPriority w:val="0"/>
    <w:rPr>
      <w:b/>
      <w:bCs/>
    </w:rPr>
  </w:style>
  <w:style w:type="table" w:styleId="34">
    <w:name w:val="Table Grid"/>
    <w:basedOn w:val="3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endnote reference"/>
    <w:basedOn w:val="35"/>
    <w:semiHidden/>
    <w:unhideWhenUsed/>
    <w:qFormat/>
    <w:uiPriority w:val="99"/>
    <w:rPr>
      <w:vertAlign w:val="superscript"/>
    </w:rPr>
  </w:style>
  <w:style w:type="character" w:styleId="37">
    <w:name w:val="page number"/>
    <w:qFormat/>
    <w:uiPriority w:val="0"/>
  </w:style>
  <w:style w:type="character" w:styleId="38">
    <w:name w:val="Emphasis"/>
    <w:autoRedefine/>
    <w:qFormat/>
    <w:uiPriority w:val="0"/>
    <w:rPr>
      <w:color w:val="CC0000"/>
    </w:rPr>
  </w:style>
  <w:style w:type="character" w:styleId="39">
    <w:name w:val="Hyperlink"/>
    <w:unhideWhenUsed/>
    <w:qFormat/>
    <w:uiPriority w:val="99"/>
    <w:rPr>
      <w:color w:val="0000FF" w:themeColor="hyperlink"/>
      <w:u w:val="single"/>
      <w14:textFill>
        <w14:solidFill>
          <w14:schemeClr w14:val="hlink"/>
        </w14:solidFill>
      </w14:textFill>
    </w:rPr>
  </w:style>
  <w:style w:type="character" w:styleId="40">
    <w:name w:val="annotation reference"/>
    <w:autoRedefine/>
    <w:qFormat/>
    <w:uiPriority w:val="0"/>
    <w:rPr>
      <w:sz w:val="21"/>
      <w:szCs w:val="21"/>
    </w:rPr>
  </w:style>
  <w:style w:type="character" w:styleId="41">
    <w:name w:val="footnote reference"/>
    <w:basedOn w:val="35"/>
    <w:unhideWhenUsed/>
    <w:qFormat/>
    <w:uiPriority w:val="99"/>
    <w:rPr>
      <w:vertAlign w:val="superscript"/>
    </w:rPr>
  </w:style>
  <w:style w:type="character" w:customStyle="1" w:styleId="42">
    <w:name w:val="标题 1 字符"/>
    <w:basedOn w:val="35"/>
    <w:link w:val="2"/>
    <w:autoRedefine/>
    <w:qFormat/>
    <w:uiPriority w:val="9"/>
    <w:rPr>
      <w:rFonts w:ascii="等线" w:hAnsi="等线" w:eastAsia="等线" w:cs="等线"/>
      <w:sz w:val="40"/>
      <w:szCs w:val="40"/>
    </w:rPr>
  </w:style>
  <w:style w:type="character" w:customStyle="1" w:styleId="43">
    <w:name w:val="标题 2 字符"/>
    <w:basedOn w:val="35"/>
    <w:link w:val="3"/>
    <w:autoRedefine/>
    <w:qFormat/>
    <w:uiPriority w:val="9"/>
    <w:rPr>
      <w:rFonts w:ascii="等线" w:hAnsi="等线" w:eastAsia="等线" w:cs="等线"/>
      <w:sz w:val="34"/>
    </w:rPr>
  </w:style>
  <w:style w:type="character" w:customStyle="1" w:styleId="44">
    <w:name w:val="标题 3 字符"/>
    <w:basedOn w:val="35"/>
    <w:link w:val="4"/>
    <w:autoRedefine/>
    <w:qFormat/>
    <w:uiPriority w:val="9"/>
    <w:rPr>
      <w:rFonts w:ascii="等线" w:hAnsi="等线" w:eastAsia="等线" w:cs="等线"/>
      <w:sz w:val="30"/>
      <w:szCs w:val="30"/>
    </w:rPr>
  </w:style>
  <w:style w:type="character" w:customStyle="1" w:styleId="45">
    <w:name w:val="标题 4 字符"/>
    <w:basedOn w:val="35"/>
    <w:link w:val="5"/>
    <w:autoRedefine/>
    <w:qFormat/>
    <w:uiPriority w:val="9"/>
    <w:rPr>
      <w:rFonts w:ascii="等线" w:hAnsi="等线" w:eastAsia="等线" w:cs="等线"/>
      <w:b/>
      <w:bCs/>
      <w:sz w:val="26"/>
      <w:szCs w:val="26"/>
    </w:rPr>
  </w:style>
  <w:style w:type="character" w:customStyle="1" w:styleId="46">
    <w:name w:val="标题 5 字符"/>
    <w:basedOn w:val="35"/>
    <w:link w:val="6"/>
    <w:qFormat/>
    <w:uiPriority w:val="9"/>
    <w:rPr>
      <w:rFonts w:ascii="等线" w:hAnsi="等线" w:eastAsia="等线" w:cs="等线"/>
      <w:b/>
      <w:bCs/>
      <w:sz w:val="24"/>
      <w:szCs w:val="24"/>
    </w:rPr>
  </w:style>
  <w:style w:type="character" w:customStyle="1" w:styleId="47">
    <w:name w:val="标题 6 字符"/>
    <w:basedOn w:val="35"/>
    <w:link w:val="7"/>
    <w:qFormat/>
    <w:uiPriority w:val="9"/>
    <w:rPr>
      <w:rFonts w:ascii="等线" w:hAnsi="等线" w:eastAsia="等线" w:cs="等线"/>
      <w:b/>
      <w:bCs/>
      <w:sz w:val="22"/>
      <w:szCs w:val="22"/>
    </w:rPr>
  </w:style>
  <w:style w:type="character" w:customStyle="1" w:styleId="48">
    <w:name w:val="标题 7 字符"/>
    <w:basedOn w:val="35"/>
    <w:link w:val="8"/>
    <w:qFormat/>
    <w:uiPriority w:val="9"/>
    <w:rPr>
      <w:rFonts w:ascii="等线" w:hAnsi="等线" w:eastAsia="等线" w:cs="等线"/>
      <w:b/>
      <w:bCs/>
      <w:i/>
      <w:iCs/>
      <w:sz w:val="22"/>
      <w:szCs w:val="22"/>
    </w:rPr>
  </w:style>
  <w:style w:type="character" w:customStyle="1" w:styleId="49">
    <w:name w:val="标题 8 字符"/>
    <w:basedOn w:val="35"/>
    <w:link w:val="9"/>
    <w:qFormat/>
    <w:uiPriority w:val="9"/>
    <w:rPr>
      <w:rFonts w:ascii="等线" w:hAnsi="等线" w:eastAsia="等线" w:cs="等线"/>
      <w:i/>
      <w:iCs/>
      <w:sz w:val="22"/>
      <w:szCs w:val="22"/>
    </w:rPr>
  </w:style>
  <w:style w:type="character" w:customStyle="1" w:styleId="50">
    <w:name w:val="标题 9 字符"/>
    <w:basedOn w:val="35"/>
    <w:link w:val="10"/>
    <w:qFormat/>
    <w:uiPriority w:val="9"/>
    <w:rPr>
      <w:rFonts w:ascii="等线" w:hAnsi="等线" w:eastAsia="等线" w:cs="等线"/>
      <w:i/>
      <w:iCs/>
      <w:sz w:val="21"/>
      <w:szCs w:val="21"/>
    </w:rPr>
  </w:style>
  <w:style w:type="paragraph" w:styleId="51">
    <w:name w:val="No Spacing"/>
    <w:qFormat/>
    <w:uiPriority w:val="1"/>
    <w:rPr>
      <w:rFonts w:ascii="Times New Roman" w:hAnsi="Times New Roman" w:eastAsia="宋体" w:cs="Times New Roman"/>
      <w:lang w:val="en-GB" w:eastAsia="zh-CN" w:bidi="ar-SA"/>
    </w:rPr>
  </w:style>
  <w:style w:type="character" w:customStyle="1" w:styleId="52">
    <w:name w:val="标题 字符"/>
    <w:basedOn w:val="35"/>
    <w:link w:val="31"/>
    <w:qFormat/>
    <w:uiPriority w:val="10"/>
    <w:rPr>
      <w:sz w:val="48"/>
      <w:szCs w:val="48"/>
    </w:rPr>
  </w:style>
  <w:style w:type="character" w:customStyle="1" w:styleId="53">
    <w:name w:val="副标题 字符"/>
    <w:basedOn w:val="35"/>
    <w:link w:val="23"/>
    <w:qFormat/>
    <w:uiPriority w:val="11"/>
    <w:rPr>
      <w:sz w:val="24"/>
      <w:szCs w:val="24"/>
    </w:rPr>
  </w:style>
  <w:style w:type="paragraph" w:styleId="54">
    <w:name w:val="Quote"/>
    <w:basedOn w:val="1"/>
    <w:next w:val="1"/>
    <w:link w:val="55"/>
    <w:qFormat/>
    <w:uiPriority w:val="29"/>
    <w:pPr>
      <w:ind w:left="720" w:right="720"/>
    </w:pPr>
    <w:rPr>
      <w:i/>
    </w:rPr>
  </w:style>
  <w:style w:type="character" w:customStyle="1" w:styleId="55">
    <w:name w:val="引用 字符"/>
    <w:link w:val="54"/>
    <w:qFormat/>
    <w:uiPriority w:val="29"/>
    <w:rPr>
      <w:i/>
    </w:rPr>
  </w:style>
  <w:style w:type="paragraph" w:styleId="56">
    <w:name w:val="Intense Quote"/>
    <w:basedOn w:val="1"/>
    <w:next w:val="1"/>
    <w:link w:val="57"/>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7">
    <w:name w:val="明显引用 字符"/>
    <w:link w:val="56"/>
    <w:qFormat/>
    <w:uiPriority w:val="30"/>
    <w:rPr>
      <w:i/>
    </w:rPr>
  </w:style>
  <w:style w:type="character" w:customStyle="1" w:styleId="58">
    <w:name w:val="页眉 字符"/>
    <w:basedOn w:val="35"/>
    <w:link w:val="20"/>
    <w:qFormat/>
    <w:uiPriority w:val="99"/>
  </w:style>
  <w:style w:type="character" w:customStyle="1" w:styleId="59">
    <w:name w:val="Footer Char"/>
    <w:basedOn w:val="35"/>
    <w:qFormat/>
    <w:uiPriority w:val="99"/>
  </w:style>
  <w:style w:type="character" w:customStyle="1" w:styleId="60">
    <w:name w:val="页脚 字符"/>
    <w:link w:val="19"/>
    <w:qFormat/>
    <w:uiPriority w:val="99"/>
  </w:style>
  <w:style w:type="table" w:customStyle="1" w:styleId="61">
    <w:name w:val="Table Grid Light"/>
    <w:basedOn w:val="33"/>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62">
    <w:name w:val="无格式表格 11"/>
    <w:basedOn w:val="33"/>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3">
    <w:name w:val="无格式表格 21"/>
    <w:basedOn w:val="33"/>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4">
    <w:name w:val="无格式表格 31"/>
    <w:basedOn w:val="33"/>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5">
    <w:name w:val="无格式表格 41"/>
    <w:basedOn w:val="33"/>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6">
    <w:name w:val="无格式表格 51"/>
    <w:basedOn w:val="33"/>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7">
    <w:name w:val="网格表 1 浅色1"/>
    <w:basedOn w:val="33"/>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8">
    <w:name w:val="Grid Table 1 Light - Accent 1"/>
    <w:basedOn w:val="33"/>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9">
    <w:name w:val="Grid Table 1 Light - Accent 2"/>
    <w:basedOn w:val="33"/>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70">
    <w:name w:val="Grid Table 1 Light - Accent 3"/>
    <w:basedOn w:val="3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71">
    <w:name w:val="Grid Table 1 Light - Accent 4"/>
    <w:basedOn w:val="33"/>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72">
    <w:name w:val="Grid Table 1 Light - Accent 5"/>
    <w:basedOn w:val="33"/>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73">
    <w:name w:val="Grid Table 1 Light - Accent 6"/>
    <w:basedOn w:val="33"/>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4">
    <w:name w:val="网格表 21"/>
    <w:basedOn w:val="33"/>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5">
    <w:name w:val="Grid Table 2 - Accent 1"/>
    <w:basedOn w:val="33"/>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6">
    <w:name w:val="Grid Table 2 - Accent 2"/>
    <w:basedOn w:val="33"/>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7">
    <w:name w:val="Grid Table 2 - Accent 3"/>
    <w:basedOn w:val="3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8">
    <w:name w:val="Grid Table 2 - Accent 4"/>
    <w:basedOn w:val="33"/>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9">
    <w:name w:val="Grid Table 2 - Accent 5"/>
    <w:basedOn w:val="33"/>
    <w:uiPriority w:val="99"/>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0">
    <w:name w:val="Grid Table 2 - Accent 6"/>
    <w:basedOn w:val="33"/>
    <w:qFormat/>
    <w:uiPriority w:val="99"/>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1">
    <w:name w:val="网格表 31"/>
    <w:basedOn w:val="33"/>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2">
    <w:name w:val="Grid Table 3 - Accent 1"/>
    <w:basedOn w:val="33"/>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3">
    <w:name w:val="Grid Table 3 - Accent 2"/>
    <w:basedOn w:val="33"/>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4">
    <w:name w:val="Grid Table 3 - Accent 3"/>
    <w:basedOn w:val="33"/>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5">
    <w:name w:val="Grid Table 3 - Accent 4"/>
    <w:basedOn w:val="33"/>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6">
    <w:name w:val="Grid Table 3 - Accent 5"/>
    <w:basedOn w:val="33"/>
    <w:uiPriority w:val="99"/>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7">
    <w:name w:val="Grid Table 3 - Accent 6"/>
    <w:basedOn w:val="33"/>
    <w:qFormat/>
    <w:uiPriority w:val="99"/>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8">
    <w:name w:val="网格表 41"/>
    <w:basedOn w:val="33"/>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9">
    <w:name w:val="Grid Table 4 - Accent 1"/>
    <w:basedOn w:val="33"/>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90">
    <w:name w:val="Grid Table 4 - Accent 2"/>
    <w:basedOn w:val="33"/>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1">
    <w:name w:val="Grid Table 4 - Accent 3"/>
    <w:basedOn w:val="33"/>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2">
    <w:name w:val="Grid Table 4 - Accent 4"/>
    <w:basedOn w:val="33"/>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3">
    <w:name w:val="Grid Table 4 - Accent 5"/>
    <w:basedOn w:val="33"/>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4">
    <w:name w:val="Grid Table 4 - Accent 6"/>
    <w:basedOn w:val="33"/>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5">
    <w:name w:val="网格表 5 深色1"/>
    <w:basedOn w:val="3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6">
    <w:name w:val="Grid Table 5 Dark- Accent 1"/>
    <w:basedOn w:val="33"/>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7">
    <w:name w:val="Grid Table 5 Dark - Accent 2"/>
    <w:basedOn w:val="3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8">
    <w:name w:val="Grid Table 5 Dark - Accent 3"/>
    <w:basedOn w:val="3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9">
    <w:name w:val="Grid Table 5 Dark- Accent 4"/>
    <w:basedOn w:val="33"/>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00">
    <w:name w:val="Grid Table 5 Dark - Accent 5"/>
    <w:basedOn w:val="3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01">
    <w:name w:val="Grid Table 5 Dark - Accent 6"/>
    <w:basedOn w:val="3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02">
    <w:name w:val="网格表 6 彩色1"/>
    <w:basedOn w:val="33"/>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3">
    <w:name w:val="Grid Table 6 Colorful - Accent 1"/>
    <w:basedOn w:val="33"/>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4">
    <w:name w:val="Grid Table 6 Colorful - Accent 2"/>
    <w:basedOn w:val="33"/>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5">
    <w:name w:val="Grid Table 6 Colorful - Accent 3"/>
    <w:basedOn w:val="33"/>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14:textFill>
          <w14:solidFill>
            <w14:schemeClr w14:val="accent3"/>
          </w14:solidFill>
        </w14:textFill>
      </w:rPr>
      <w:tcPr>
        <w:tcBorders>
          <w:bottom w:val="single" w:color="9BBB59" w:themeColor="accent3" w:themeTint="FE" w:sz="12" w:space="0"/>
        </w:tcBorders>
      </w:tcPr>
    </w:tblStylePr>
    <w:tblStylePr w:type="lastRow">
      <w:rPr>
        <w:b/>
        <w:color w:val="9BBB59" w:themeColor="accent3"/>
        <w14:textFill>
          <w14:solidFill>
            <w14:schemeClr w14:val="accent3"/>
          </w14:solidFill>
        </w14:textFill>
      </w:rPr>
    </w:tblStylePr>
    <w:tblStylePr w:type="firstCol">
      <w:rPr>
        <w:b/>
        <w:color w:val="9BBB59" w:themeColor="accent3"/>
        <w14:textFill>
          <w14:solidFill>
            <w14:schemeClr w14:val="accent3"/>
          </w14:solidFill>
        </w14:textFill>
      </w:rPr>
    </w:tblStylePr>
    <w:tblStylePr w:type="lastCol">
      <w:rPr>
        <w:b/>
        <w:color w:val="9BBB59" w:themeColor="accent3"/>
        <w14:textFill>
          <w14:solidFill>
            <w14:schemeClr w14:val="accent3"/>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06">
    <w:name w:val="Grid Table 6 Colorful - Accent 4"/>
    <w:basedOn w:val="33"/>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7">
    <w:name w:val="Grid Table 6 Colorful - Accent 5"/>
    <w:basedOn w:val="33"/>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8">
    <w:name w:val="Grid Table 6 Colorful - Accent 6"/>
    <w:basedOn w:val="33"/>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9">
    <w:name w:val="网格表 7 彩色1"/>
    <w:basedOn w:val="33"/>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0">
    <w:name w:val="Grid Table 7 Colorful - Accent 1"/>
    <w:basedOn w:val="33"/>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1">
    <w:name w:val="Grid Table 7 Colorful - Accent 2"/>
    <w:basedOn w:val="33"/>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2">
    <w:name w:val="Grid Table 7 Colorful - Accent 3"/>
    <w:basedOn w:val="33"/>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sz w:val="22"/>
        <w14:textFill>
          <w14:solidFill>
            <w14:schemeClr w14:val="accent3"/>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14:textFill>
          <w14:solidFill>
            <w14:schemeClr w14:val="accent3"/>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14:textFill>
          <w14:solidFill>
            <w14:schemeClr w14:val="accent3"/>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14:textFill>
          <w14:solidFill>
            <w14:schemeClr w14:val="accent3"/>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13">
    <w:name w:val="Grid Table 7 Colorful - Accent 4"/>
    <w:basedOn w:val="33"/>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4">
    <w:name w:val="Grid Table 7 Colorful - Accent 5"/>
    <w:basedOn w:val="33"/>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5">
    <w:name w:val="Grid Table 7 Colorful - Accent 6"/>
    <w:basedOn w:val="33"/>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6">
    <w:name w:val="清单表 1 浅色1"/>
    <w:basedOn w:val="33"/>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7">
    <w:name w:val="List Table 1 Light - Accent 1"/>
    <w:basedOn w:val="33"/>
    <w:uiPriority w:val="99"/>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8">
    <w:name w:val="List Table 1 Light - Accent 2"/>
    <w:basedOn w:val="33"/>
    <w:uiPriority w:val="99"/>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9">
    <w:name w:val="List Table 1 Light - Accent 3"/>
    <w:basedOn w:val="33"/>
    <w:uiPriority w:val="99"/>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20">
    <w:name w:val="List Table 1 Light - Accent 4"/>
    <w:basedOn w:val="33"/>
    <w:uiPriority w:val="99"/>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21">
    <w:name w:val="List Table 1 Light - Accent 5"/>
    <w:basedOn w:val="33"/>
    <w:uiPriority w:val="99"/>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22">
    <w:name w:val="List Table 1 Light - Accent 6"/>
    <w:basedOn w:val="33"/>
    <w:uiPriority w:val="99"/>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23">
    <w:name w:val="清单表 21"/>
    <w:basedOn w:val="33"/>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4">
    <w:name w:val="List Table 2 - Accent 1"/>
    <w:basedOn w:val="33"/>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5">
    <w:name w:val="List Table 2 - Accent 2"/>
    <w:basedOn w:val="33"/>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6">
    <w:name w:val="List Table 2 - Accent 3"/>
    <w:basedOn w:val="33"/>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7">
    <w:name w:val="List Table 2 - Accent 4"/>
    <w:basedOn w:val="33"/>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8">
    <w:name w:val="List Table 2 - Accent 5"/>
    <w:basedOn w:val="33"/>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9">
    <w:name w:val="List Table 2 - Accent 6"/>
    <w:basedOn w:val="33"/>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0">
    <w:name w:val="清单表 31"/>
    <w:basedOn w:val="33"/>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1">
    <w:name w:val="List Table 3 - Accent 1"/>
    <w:basedOn w:val="33"/>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32">
    <w:name w:val="List Table 3 - Accent 2"/>
    <w:basedOn w:val="33"/>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33">
    <w:name w:val="List Table 3 - Accent 3"/>
    <w:basedOn w:val="33"/>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4">
    <w:name w:val="List Table 3 - Accent 4"/>
    <w:basedOn w:val="33"/>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5">
    <w:name w:val="List Table 3 - Accent 5"/>
    <w:basedOn w:val="33"/>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6">
    <w:name w:val="List Table 3 - Accent 6"/>
    <w:basedOn w:val="33"/>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7">
    <w:name w:val="清单表 41"/>
    <w:basedOn w:val="33"/>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8">
    <w:name w:val="List Table 4 - Accent 1"/>
    <w:basedOn w:val="33"/>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9">
    <w:name w:val="List Table 4 - Accent 2"/>
    <w:basedOn w:val="33"/>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0">
    <w:name w:val="List Table 4 - Accent 3"/>
    <w:basedOn w:val="33"/>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1">
    <w:name w:val="List Table 4 - Accent 4"/>
    <w:basedOn w:val="33"/>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2">
    <w:name w:val="List Table 4 - Accent 5"/>
    <w:basedOn w:val="33"/>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3">
    <w:name w:val="List Table 4 - Accent 6"/>
    <w:basedOn w:val="33"/>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4">
    <w:name w:val="清单表 5 深色1"/>
    <w:basedOn w:val="33"/>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5">
    <w:name w:val="List Table 5 Dark - Accent 1"/>
    <w:basedOn w:val="33"/>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6">
    <w:name w:val="List Table 5 Dark - Accent 2"/>
    <w:basedOn w:val="33"/>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7">
    <w:name w:val="List Table 5 Dark - Accent 3"/>
    <w:basedOn w:val="33"/>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8">
    <w:name w:val="List Table 5 Dark - Accent 4"/>
    <w:basedOn w:val="33"/>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9">
    <w:name w:val="List Table 5 Dark - Accent 5"/>
    <w:basedOn w:val="33"/>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50">
    <w:name w:val="List Table 5 Dark - Accent 6"/>
    <w:basedOn w:val="33"/>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51">
    <w:name w:val="清单表 6 彩色1"/>
    <w:basedOn w:val="33"/>
    <w:qFormat/>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2">
    <w:name w:val="List Table 6 Colorful - Accent 1"/>
    <w:basedOn w:val="33"/>
    <w:qFormat/>
    <w:uiPriority w:val="99"/>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3">
    <w:name w:val="List Table 6 Colorful - Accent 2"/>
    <w:basedOn w:val="33"/>
    <w:qFormat/>
    <w:uiPriority w:val="99"/>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4">
    <w:name w:val="List Table 6 Colorful - Accent 3"/>
    <w:basedOn w:val="33"/>
    <w:qFormat/>
    <w:uiPriority w:val="99"/>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5">
    <w:name w:val="List Table 6 Colorful - Accent 4"/>
    <w:basedOn w:val="33"/>
    <w:qFormat/>
    <w:uiPriority w:val="99"/>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6">
    <w:name w:val="List Table 6 Colorful - Accent 5"/>
    <w:basedOn w:val="33"/>
    <w:qFormat/>
    <w:uiPriority w:val="99"/>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7">
    <w:name w:val="List Table 6 Colorful - Accent 6"/>
    <w:basedOn w:val="33"/>
    <w:qFormat/>
    <w:uiPriority w:val="99"/>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8">
    <w:name w:val="清单表 7 彩色1"/>
    <w:basedOn w:val="33"/>
    <w:qFormat/>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9">
    <w:name w:val="List Table 7 Colorful - Accent 1"/>
    <w:basedOn w:val="33"/>
    <w:qFormat/>
    <w:uiPriority w:val="99"/>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0">
    <w:name w:val="List Table 7 Colorful - Accent 2"/>
    <w:basedOn w:val="33"/>
    <w:qFormat/>
    <w:uiPriority w:val="99"/>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1">
    <w:name w:val="List Table 7 Colorful - Accent 3"/>
    <w:basedOn w:val="33"/>
    <w:qFormat/>
    <w:uiPriority w:val="99"/>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2">
    <w:name w:val="List Table 7 Colorful - Accent 4"/>
    <w:basedOn w:val="33"/>
    <w:qFormat/>
    <w:uiPriority w:val="99"/>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3">
    <w:name w:val="List Table 7 Colorful - Accent 5"/>
    <w:basedOn w:val="33"/>
    <w:qFormat/>
    <w:uiPriority w:val="99"/>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4">
    <w:name w:val="List Table 7 Colorful - Accent 6"/>
    <w:basedOn w:val="33"/>
    <w:qFormat/>
    <w:uiPriority w:val="99"/>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5">
    <w:name w:val="Lined - Accent"/>
    <w:basedOn w:val="33"/>
    <w:qFormat/>
    <w:uiPriority w:val="99"/>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6">
    <w:name w:val="Lined - Accent 1"/>
    <w:basedOn w:val="33"/>
    <w:qFormat/>
    <w:uiPriority w:val="99"/>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7">
    <w:name w:val="Lined - Accent 2"/>
    <w:basedOn w:val="33"/>
    <w:qFormat/>
    <w:uiPriority w:val="99"/>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8">
    <w:name w:val="Lined - Accent 3"/>
    <w:basedOn w:val="33"/>
    <w:qFormat/>
    <w:uiPriority w:val="99"/>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9">
    <w:name w:val="Lined - Accent 4"/>
    <w:basedOn w:val="33"/>
    <w:qFormat/>
    <w:uiPriority w:val="99"/>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0">
    <w:name w:val="Lined - Accent 5"/>
    <w:basedOn w:val="33"/>
    <w:qFormat/>
    <w:uiPriority w:val="99"/>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1">
    <w:name w:val="Lined - Accent 6"/>
    <w:basedOn w:val="33"/>
    <w:autoRedefine/>
    <w:qFormat/>
    <w:uiPriority w:val="99"/>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2">
    <w:name w:val="Bordered &amp; Lined - Accent"/>
    <w:basedOn w:val="33"/>
    <w:autoRedefine/>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3">
    <w:name w:val="Bordered &amp; Lined - Accent 1"/>
    <w:basedOn w:val="33"/>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4">
    <w:name w:val="Bordered &amp; Lined - Accent 2"/>
    <w:basedOn w:val="33"/>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5">
    <w:name w:val="Bordered &amp; Lined - Accent 3"/>
    <w:basedOn w:val="33"/>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6">
    <w:name w:val="Bordered &amp; Lined - Accent 4"/>
    <w:basedOn w:val="33"/>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7">
    <w:name w:val="Bordered &amp; Lined - Accent 5"/>
    <w:basedOn w:val="33"/>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8">
    <w:name w:val="Bordered &amp; Lined - Accent 6"/>
    <w:basedOn w:val="33"/>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9">
    <w:name w:val="Bordered"/>
    <w:basedOn w:val="33"/>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0">
    <w:name w:val="Bordered - Accent 1"/>
    <w:basedOn w:val="33"/>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81">
    <w:name w:val="Bordered - Accent 2"/>
    <w:basedOn w:val="33"/>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82">
    <w:name w:val="Bordered - Accent 3"/>
    <w:basedOn w:val="3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83">
    <w:name w:val="Bordered - Accent 4"/>
    <w:basedOn w:val="33"/>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4">
    <w:name w:val="Bordered - Accent 5"/>
    <w:basedOn w:val="33"/>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5">
    <w:name w:val="Bordered - Accent 6"/>
    <w:basedOn w:val="33"/>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6">
    <w:name w:val="脚注文本 字符"/>
    <w:link w:val="24"/>
    <w:qFormat/>
    <w:uiPriority w:val="99"/>
    <w:rPr>
      <w:sz w:val="18"/>
    </w:rPr>
  </w:style>
  <w:style w:type="character" w:customStyle="1" w:styleId="187">
    <w:name w:val="尾注文本 字符"/>
    <w:link w:val="17"/>
    <w:qFormat/>
    <w:uiPriority w:val="99"/>
    <w:rPr>
      <w:sz w:val="20"/>
    </w:rPr>
  </w:style>
  <w:style w:type="paragraph" w:customStyle="1" w:styleId="188">
    <w:name w:val="TOC Heading1"/>
    <w:unhideWhenUsed/>
    <w:qFormat/>
    <w:uiPriority w:val="39"/>
    <w:rPr>
      <w:rFonts w:ascii="Times New Roman" w:hAnsi="Times New Roman" w:eastAsia="宋体" w:cs="Times New Roman"/>
      <w:lang w:val="en-GB" w:eastAsia="zh-CN" w:bidi="ar-SA"/>
    </w:rPr>
  </w:style>
  <w:style w:type="character" w:customStyle="1" w:styleId="189">
    <w:name w:val="批注文字 字符"/>
    <w:link w:val="13"/>
    <w:qFormat/>
    <w:uiPriority w:val="0"/>
    <w:rPr>
      <w:sz w:val="21"/>
    </w:rPr>
  </w:style>
  <w:style w:type="character" w:customStyle="1" w:styleId="190">
    <w:name w:val="批注主题 字符"/>
    <w:link w:val="32"/>
    <w:qFormat/>
    <w:uiPriority w:val="0"/>
    <w:rPr>
      <w:b/>
      <w:bCs/>
      <w:sz w:val="21"/>
    </w:rPr>
  </w:style>
  <w:style w:type="paragraph" w:customStyle="1" w:styleId="191">
    <w:name w:val="List Paragraph1"/>
    <w:basedOn w:val="1"/>
    <w:qFormat/>
    <w:uiPriority w:val="0"/>
    <w:pPr>
      <w:ind w:firstLine="420"/>
    </w:pPr>
    <w:rPr>
      <w:rFonts w:ascii="Calibri" w:hAnsi="Calibri"/>
      <w:szCs w:val="22"/>
    </w:rPr>
  </w:style>
  <w:style w:type="character" w:customStyle="1" w:styleId="192">
    <w:name w:val="HTML 预设格式 字符"/>
    <w:basedOn w:val="35"/>
    <w:link w:val="29"/>
    <w:semiHidden/>
    <w:qFormat/>
    <w:uiPriority w:val="99"/>
    <w:rPr>
      <w:rFonts w:ascii="Courier New" w:hAnsi="Courier New" w:eastAsia="Times New Roman" w:cs="Courier New"/>
    </w:rPr>
  </w:style>
  <w:style w:type="paragraph" w:styleId="193">
    <w:name w:val="List Paragraph"/>
    <w:basedOn w:val="1"/>
    <w:unhideWhenUsed/>
    <w:qFormat/>
    <w:uiPriority w:val="99"/>
    <w:pPr>
      <w:ind w:left="720"/>
      <w:contextualSpacing/>
    </w:pPr>
  </w:style>
  <w:style w:type="paragraph" w:customStyle="1" w:styleId="194">
    <w:name w:val="Revision"/>
    <w:hidden/>
    <w:unhideWhenUsed/>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等线"/>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5</Pages>
  <Words>372</Words>
  <Characters>2125</Characters>
  <Lines>17</Lines>
  <Paragraphs>4</Paragraphs>
  <TotalTime>695</TotalTime>
  <ScaleCrop>false</ScaleCrop>
  <LinksUpToDate>false</LinksUpToDate>
  <CharactersWithSpaces>2493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2025-05-30T02:58:00Z</dcterms:created>
  <dc:creator>admin</dc:creator>
  <cp:lastModifiedBy>LENOVO</cp:lastModifiedBy>
  <dcterms:modified xsi:type="dcterms:W3CDTF">2025-09-11T01:04:02Z</dcterms:modified>
  <dc:title>国民经济学</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1239EB6BD9634413BB06F3A2AEB22D1C_13</vt:lpwstr>
  </property>
  <property fmtid="{D5CDD505-2E9C-101B-9397-08002B2CF9AE}" pid="4" name="KSOTemplateDocerSaveRecord">
    <vt:lpwstr>eyJoZGlkIjoiMjQ4YTMzZDE2MDMwM2JmYTNlNWMyOWI4YzJjZTQzODkiLCJ1c2VySWQiOiI0NTI1NzU4NDMifQ==</vt:lpwstr>
  </property>
</Properties>
</file>