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lang w:val="en-US" w:eastAsia="zh-CN"/>
        </w:rPr>
        <w:t xml:space="preserve">附件2 </w:t>
      </w: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0E0B9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国际法学030109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317F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初试：611|《法学综合一》</w:t>
      </w:r>
    </w:p>
    <w:p w14:paraId="3793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5E754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7CB7A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7FE0C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EFA6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73A6D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6A0CC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3BC3B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3.马工程教材《行政法与行政诉讼法学》（第二版），高等教育出版社2020年版。</w:t>
      </w:r>
    </w:p>
    <w:p w14:paraId="0E0B2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77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6A74F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。考试要求主要包括：①考查学生对上述相关法学的基本知识、基本理论、基本方法的把握程度；②考查学生运用相关理论分析和解决实际问题的能力；③考查学生的法学知识结构和学术功底。</w:t>
      </w:r>
    </w:p>
    <w:p w14:paraId="3EFD1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205E3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26E94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545D2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5B027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09ACD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7B005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7A83B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9542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61944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18591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7474D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243B0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5373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0A43B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45009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39E0A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02BC1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25EF5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45841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597CB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4A1AA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4CCA5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53F03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25E62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71F7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1BDA6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0E469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1B780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5AC3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2E1E3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4A3D3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09205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1D2E8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39928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7F43E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6D91D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2E815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14165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4D742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40486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05113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588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3B5CA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0255B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BEEE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1EE2C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05173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7986D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0A79A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1E10B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2B670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39E19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3EB27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510A8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6370B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4AAB1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7EC80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06E2D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45272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05C03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4A0DD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5862F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0D72E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22C24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</w:t>
      </w:r>
    </w:p>
    <w:p w14:paraId="78B63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13949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322A4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512DA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603EA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F2D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525D7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45EE0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BFD6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665EC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3F1E5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76B18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1D8B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4D37B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75914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37EF6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498C2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30071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50130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7DFF2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60A08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5C426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04569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61367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57F98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0F6BA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09323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4C447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1EB0A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4B894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14536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4C8B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初试：802|《法学综合二》</w:t>
      </w:r>
    </w:p>
    <w:p w14:paraId="5DD80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414BD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0B31D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BEAC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3469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1.马工程教材《民法学（上、下）》（第二版），高等教育出版社2022年版。</w:t>
      </w:r>
    </w:p>
    <w:p w14:paraId="09B76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2.高铭暄、马克昌：《刑法学》（第十版），北京大学出版社、高等教育出版社2022年版。</w:t>
      </w:r>
    </w:p>
    <w:p w14:paraId="0D556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3.刘艳红、夏伟主编：《刑法学（下）》（第三版），北京大学出版社2024年版。</w:t>
      </w:r>
    </w:p>
    <w:p w14:paraId="563C7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A05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755B2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民法学（总论）、刑法学（总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62692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民法学（总论）</w:t>
      </w:r>
    </w:p>
    <w:p w14:paraId="2B8F4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52304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180B2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1F00E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4A5AD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3E27F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03A29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0C0E4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7354C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1DCC2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4E57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43A3D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3239D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52494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2A7F9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593B6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23D29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092C8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347F0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182D5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1A382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22978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3746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573D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3090E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2E363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043B0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3ACCF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7BD4C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001B6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1FE6A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7C33F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7FC0C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2B37B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0D824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366CA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7E95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60CB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00A4C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330B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37CC0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0ACD1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2C8D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3AD9E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DB1C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6DC63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1B45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2FE72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09CCA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5040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5ADDC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51395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3A597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788DC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756CA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2879C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5F3F8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4B92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17468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48616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42E58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ECF7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985C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068E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51530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7668A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ADA4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1376C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24B25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50F6A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198B9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6E223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058D3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  刑法学(总论)</w:t>
      </w:r>
    </w:p>
    <w:p w14:paraId="512B9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一、刑法概论</w:t>
      </w:r>
    </w:p>
    <w:p w14:paraId="5CA33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●刑法的解释</w:t>
      </w:r>
    </w:p>
    <w:p w14:paraId="7FFA8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●刑法的基本原则</w:t>
      </w:r>
    </w:p>
    <w:p w14:paraId="7BBD0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●犯罪的基本特征</w:t>
      </w:r>
    </w:p>
    <w:p w14:paraId="2BF0E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●刑法的效力</w:t>
      </w:r>
    </w:p>
    <w:p w14:paraId="17A67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●刑法的溯及力</w:t>
      </w:r>
    </w:p>
    <w:p w14:paraId="75EFF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二、犯罪构成</w:t>
      </w:r>
    </w:p>
    <w:p w14:paraId="73219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●犯罪构成的概念、特征与分类</w:t>
      </w:r>
    </w:p>
    <w:p w14:paraId="232DF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●犯罪客体的概念、分类及其与犯罪对象的区别</w:t>
      </w:r>
    </w:p>
    <w:p w14:paraId="6F71C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</w:t>
      </w:r>
    </w:p>
    <w:p w14:paraId="4B11D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●不作为犯罪的成立条件及种类</w:t>
      </w:r>
    </w:p>
    <w:p w14:paraId="1035F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●危害行为与危害结果之间的因果关系</w:t>
      </w:r>
    </w:p>
    <w:p w14:paraId="7BF6D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●自然人犯罪主体</w:t>
      </w:r>
    </w:p>
    <w:p w14:paraId="6DB0F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●单位犯罪</w:t>
      </w:r>
    </w:p>
    <w:p w14:paraId="4951E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●犯罪的故意与过失</w:t>
      </w:r>
    </w:p>
    <w:p w14:paraId="35839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●认识错误</w:t>
      </w:r>
    </w:p>
    <w:p w14:paraId="21C54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三、正当行为</w:t>
      </w:r>
    </w:p>
    <w:p w14:paraId="77405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●正当防卫的成立条件</w:t>
      </w:r>
    </w:p>
    <w:p w14:paraId="23572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●紧急避险的成立条件</w:t>
      </w:r>
    </w:p>
    <w:p w14:paraId="1E28B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四、故意犯罪的停止形态</w:t>
      </w:r>
    </w:p>
    <w:p w14:paraId="540E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●故意犯罪停止形态存在的范围</w:t>
      </w:r>
    </w:p>
    <w:p w14:paraId="5378B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●犯罪既遂形态</w:t>
      </w:r>
    </w:p>
    <w:p w14:paraId="37B36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●犯罪预备形态</w:t>
      </w:r>
    </w:p>
    <w:p w14:paraId="30E64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●犯罪未遂形态</w:t>
      </w:r>
    </w:p>
    <w:p w14:paraId="2585B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●犯罪中止形态</w:t>
      </w:r>
    </w:p>
    <w:p w14:paraId="6536A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五、共同犯罪</w:t>
      </w:r>
    </w:p>
    <w:p w14:paraId="3482C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●共同犯罪的概念及成立要件</w:t>
      </w:r>
    </w:p>
    <w:p w14:paraId="1954C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●共同犯罪的分类</w:t>
      </w:r>
    </w:p>
    <w:p w14:paraId="1EF8B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●共同犯罪人的种类及其刑事责任</w:t>
      </w:r>
    </w:p>
    <w:p w14:paraId="76FC8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六、罪数形态</w:t>
      </w:r>
    </w:p>
    <w:p w14:paraId="08D12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●实质的一罪</w:t>
      </w:r>
    </w:p>
    <w:p w14:paraId="5C0C2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●法定的一罪</w:t>
      </w:r>
    </w:p>
    <w:p w14:paraId="7F568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●处断的一罪</w:t>
      </w:r>
    </w:p>
    <w:p w14:paraId="1D622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七、刑罚及刑罚制度</w:t>
      </w:r>
    </w:p>
    <w:p w14:paraId="15DD1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●刑罚的种类</w:t>
      </w:r>
    </w:p>
    <w:p w14:paraId="4B271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●刑罚裁量制度（累犯、自首、坦白、立功、数罪并罚、缓刑）</w:t>
      </w:r>
    </w:p>
    <w:p w14:paraId="4FF16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●刑罚执行制度（减刑、假释、社区矫正）</w:t>
      </w:r>
    </w:p>
    <w:p w14:paraId="5B58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●刑罚消灭制度（追诉时效、赦免）</w:t>
      </w:r>
    </w:p>
    <w:p w14:paraId="685CB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复试笔试：F552-《法学综合卷》</w:t>
      </w:r>
    </w:p>
    <w:p w14:paraId="4A6D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案例分析题（4题，每题25分，共100分）</w:t>
      </w:r>
    </w:p>
    <w:p w14:paraId="67A57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4981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0F330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67F53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3.马工程教材《民法学（上、下）》（第二版），高等教育出版社2022年版。</w:t>
      </w:r>
    </w:p>
    <w:p w14:paraId="32C48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4.马工程教材《行政法与行政诉讼法学》（第二版），高等教育出版社2020年版。</w:t>
      </w:r>
    </w:p>
    <w:p w14:paraId="4FE98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高铭暄、马克昌：《刑法学》（第十版），北京大学出版社、高等教育出版社2022年版。</w:t>
      </w:r>
    </w:p>
    <w:p w14:paraId="04D8B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刘艳红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夏伟主编：《刑法学（下）》（第三版），北京大学出版社2024年版。</w:t>
      </w:r>
    </w:p>
    <w:p w14:paraId="7F317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06FB1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与行政法学、民法学（总则、物权、合同）、刑法学（分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3306D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1641B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05C58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44F9B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7C520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5F79E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64B8F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1ECFD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76BD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73DF8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7E513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18963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5FCCB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ABFB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1716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6C093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21F69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78C6C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0E0DF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0657F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4AAAD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5F40C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54056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4BA41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08E43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ADD6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64D75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1E937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0BC90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8A2E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1DB58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1A45C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23250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368BF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775D9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69679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7EAFC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40EBE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600E2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7FBD2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0DD7B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45A2D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032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51369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217EE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0CD7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02B35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227BC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5A21B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67C62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0158B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47EF8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6CFB0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00ABA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7EB16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3E6F5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32825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35996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6E335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11027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642E5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5A901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38C05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687D1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6F77A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第二部分宪法学与行政法学</w:t>
      </w:r>
    </w:p>
    <w:p w14:paraId="6ABC5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5C16E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0B87F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10BB3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16BAA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27E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45223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35502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50B3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7E035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239C6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00FCC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7689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53C83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3F0FD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56643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3B46E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59015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750C9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37F25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48DC4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4F924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20A8A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3F9BA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45BCC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27875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7FEA5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722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70215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2AEB7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1DD5A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四、行政法基本原则</w:t>
      </w:r>
    </w:p>
    <w:p w14:paraId="28FC6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●依法行政原则</w:t>
      </w:r>
    </w:p>
    <w:p w14:paraId="28180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●行政合理性原则</w:t>
      </w:r>
    </w:p>
    <w:p w14:paraId="12705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●程序正当原则</w:t>
      </w:r>
    </w:p>
    <w:p w14:paraId="68FA0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●诚信原则</w:t>
      </w:r>
    </w:p>
    <w:p w14:paraId="3D991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●高效便民原则</w:t>
      </w:r>
    </w:p>
    <w:p w14:paraId="196F8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●监督与救济原则</w:t>
      </w:r>
    </w:p>
    <w:p w14:paraId="578D8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五、行政行为</w:t>
      </w:r>
    </w:p>
    <w:p w14:paraId="07C93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●行政行为的效力</w:t>
      </w:r>
    </w:p>
    <w:p w14:paraId="3D34F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●行政立法</w:t>
      </w:r>
    </w:p>
    <w:p w14:paraId="20500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●行政许可</w:t>
      </w:r>
    </w:p>
    <w:p w14:paraId="7C902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●行政给付</w:t>
      </w:r>
    </w:p>
    <w:p w14:paraId="65E9D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●行政处罚</w:t>
      </w:r>
    </w:p>
    <w:p w14:paraId="61F7A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●行政征收与征用</w:t>
      </w:r>
    </w:p>
    <w:p w14:paraId="2A1A8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●行政强制</w:t>
      </w:r>
    </w:p>
    <w:p w14:paraId="31FE8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●行政协议</w:t>
      </w:r>
    </w:p>
    <w:p w14:paraId="57408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●行政指导</w:t>
      </w:r>
    </w:p>
    <w:p w14:paraId="5DFC1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六、行政复议</w:t>
      </w:r>
    </w:p>
    <w:p w14:paraId="0822D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●行政救济</w:t>
      </w:r>
    </w:p>
    <w:p w14:paraId="01798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●行政复议范围</w:t>
      </w:r>
    </w:p>
    <w:p w14:paraId="7E1E5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●行政复议机关、复议机构与管辖</w:t>
      </w:r>
    </w:p>
    <w:p w14:paraId="304D0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●行政复议参加人</w:t>
      </w:r>
    </w:p>
    <w:p w14:paraId="2BAD4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●行政复议程序</w:t>
      </w:r>
    </w:p>
    <w:p w14:paraId="4E9A9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第三部分 民法学</w:t>
      </w:r>
    </w:p>
    <w:p w14:paraId="521DC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7C993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3FE8A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3029A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6422D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1F43D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50F50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3F366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03A6F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6869F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B5D9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3226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6A5E2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27443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70414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06058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63CE0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4650C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1076A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3AD07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037E0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799AE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21E68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D032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78475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32A4A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68B0D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18F18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3CB74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17933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390CE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40EEF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30C1E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473EC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16476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219E1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2ABF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13EF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2546F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6606E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1914D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18395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8926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5F963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6F0E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39365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69299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04251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7A70C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4F935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60C7B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7D95B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56730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2A96B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54505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575C2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73ACE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7A51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4CF23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77B66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15382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2E25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CE93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C900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0BC5A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564D8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CFD6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2F7D5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02817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6B75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47116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43D7A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28D03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十二、物权</w:t>
      </w:r>
    </w:p>
    <w:p w14:paraId="1CE86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●物权与物权法概述</w:t>
      </w:r>
    </w:p>
    <w:p w14:paraId="555D8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●物权变动</w:t>
      </w:r>
    </w:p>
    <w:p w14:paraId="778A8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●所有权的一般原理</w:t>
      </w:r>
    </w:p>
    <w:p w14:paraId="095EF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●业主的建筑物区分所有权</w:t>
      </w:r>
    </w:p>
    <w:p w14:paraId="66024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●相邻关系</w:t>
      </w:r>
    </w:p>
    <w:p w14:paraId="0D1B8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●共有</w:t>
      </w:r>
    </w:p>
    <w:p w14:paraId="15A5F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●用益物权概述</w:t>
      </w:r>
    </w:p>
    <w:p w14:paraId="74A06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●土地承包经营权</w:t>
      </w:r>
    </w:p>
    <w:p w14:paraId="1DF38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●建设用地使用权</w:t>
      </w:r>
    </w:p>
    <w:p w14:paraId="1E77E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●宅基地使用权</w:t>
      </w:r>
    </w:p>
    <w:p w14:paraId="33DA9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●居住权</w:t>
      </w:r>
    </w:p>
    <w:p w14:paraId="0C295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●地役权</w:t>
      </w:r>
    </w:p>
    <w:p w14:paraId="59D5B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●担保物权概述</w:t>
      </w:r>
    </w:p>
    <w:p w14:paraId="2E5B4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●抵押权</w:t>
      </w:r>
    </w:p>
    <w:p w14:paraId="6C8BE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●质权</w:t>
      </w:r>
    </w:p>
    <w:p w14:paraId="1F042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●留置权</w:t>
      </w:r>
    </w:p>
    <w:p w14:paraId="16FAE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●占有</w:t>
      </w:r>
    </w:p>
    <w:p w14:paraId="3949E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十三、合同</w:t>
      </w:r>
    </w:p>
    <w:p w14:paraId="30C29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●债与合同概述</w:t>
      </w:r>
    </w:p>
    <w:p w14:paraId="1220B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●合同的订立</w:t>
      </w:r>
    </w:p>
    <w:p w14:paraId="7CF43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●合同的效力</w:t>
      </w:r>
    </w:p>
    <w:p w14:paraId="73858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●合同的履行</w:t>
      </w:r>
    </w:p>
    <w:p w14:paraId="2E2DB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●合同的保全</w:t>
      </w:r>
    </w:p>
    <w:p w14:paraId="74A0A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●合同的变更和转让</w:t>
      </w:r>
    </w:p>
    <w:p w14:paraId="3EC8B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●合同的权利义务终止</w:t>
      </w:r>
    </w:p>
    <w:p w14:paraId="458F1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●违约责任</w:t>
      </w:r>
    </w:p>
    <w:p w14:paraId="2A046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●典型合同</w:t>
      </w:r>
    </w:p>
    <w:p w14:paraId="79BA9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●准合同</w:t>
      </w:r>
    </w:p>
    <w:p w14:paraId="49E8F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第四部分  刑法学</w:t>
      </w:r>
    </w:p>
    <w:p w14:paraId="2CB33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一、危害公共安全罪</w:t>
      </w:r>
    </w:p>
    <w:p w14:paraId="47769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●交通肇事罪  </w:t>
      </w:r>
    </w:p>
    <w:p w14:paraId="6897E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●危险驾驶罪  </w:t>
      </w:r>
    </w:p>
    <w:p w14:paraId="18DF4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●重大责任事故罪  </w:t>
      </w:r>
    </w:p>
    <w:p w14:paraId="55AB5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●以危险方法危害公共安全罪  </w:t>
      </w:r>
    </w:p>
    <w:p w14:paraId="6D522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●妨害安全驾驶罪  </w:t>
      </w:r>
    </w:p>
    <w:p w14:paraId="5A5E2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●危险作业罪  </w:t>
      </w:r>
    </w:p>
    <w:p w14:paraId="733D7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●破坏交通工具罪</w:t>
      </w:r>
    </w:p>
    <w:p w14:paraId="031EF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二、破坏社会主义市场经济秩序罪</w:t>
      </w:r>
    </w:p>
    <w:p w14:paraId="1E0BF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●生产、销售伪劣产品罪</w:t>
      </w:r>
    </w:p>
    <w:p w14:paraId="10F04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●生产、销售有毒、有害食品罪</w:t>
      </w:r>
    </w:p>
    <w:p w14:paraId="1B7AA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●走私普通货物、物品罪</w:t>
      </w:r>
    </w:p>
    <w:p w14:paraId="5E5FC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●妨害清算罪</w:t>
      </w:r>
    </w:p>
    <w:p w14:paraId="26BCF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●虚假破产罪</w:t>
      </w:r>
    </w:p>
    <w:p w14:paraId="08A3D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●非法经营同类营业罪</w:t>
      </w:r>
    </w:p>
    <w:p w14:paraId="5E362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●高利转贷罪</w:t>
      </w:r>
    </w:p>
    <w:p w14:paraId="274C2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●非法吸收公众存款罪</w:t>
      </w:r>
    </w:p>
    <w:p w14:paraId="768D4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●集资诈骗罪</w:t>
      </w:r>
    </w:p>
    <w:p w14:paraId="748DC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●内幕交易、泄露内幕信息罪</w:t>
      </w:r>
    </w:p>
    <w:p w14:paraId="0028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●洗钱罪</w:t>
      </w:r>
    </w:p>
    <w:p w14:paraId="43E33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●保险诈骗罪</w:t>
      </w:r>
    </w:p>
    <w:p w14:paraId="1B732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●挪用资金罪</w:t>
      </w:r>
    </w:p>
    <w:p w14:paraId="60EAE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●非国家工作人员受贿罪</w:t>
      </w:r>
    </w:p>
    <w:p w14:paraId="2CF96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●逃税罪</w:t>
      </w:r>
    </w:p>
    <w:p w14:paraId="03653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●侵犯商业秘密罪</w:t>
      </w:r>
    </w:p>
    <w:p w14:paraId="51B30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●非法经营罪</w:t>
      </w:r>
    </w:p>
    <w:p w14:paraId="5A61B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●提供虚假证明文件罪</w:t>
      </w:r>
    </w:p>
    <w:p w14:paraId="17EC4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三、侵犯公民人身权利、民主权利罪</w:t>
      </w:r>
    </w:p>
    <w:p w14:paraId="150EB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●故意杀人罪</w:t>
      </w:r>
    </w:p>
    <w:p w14:paraId="210ED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●过失致人死亡罪  </w:t>
      </w:r>
    </w:p>
    <w:p w14:paraId="24BCD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●故意伤害罪  </w:t>
      </w:r>
    </w:p>
    <w:p w14:paraId="7A6C4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●强奸罪  </w:t>
      </w:r>
    </w:p>
    <w:p w14:paraId="7F43A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●负有照护职责人员性侵罪 </w:t>
      </w:r>
    </w:p>
    <w:p w14:paraId="7B8EC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●强制猥亵、侮辱罪  </w:t>
      </w:r>
    </w:p>
    <w:p w14:paraId="691C2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●非法拘禁罪  </w:t>
      </w:r>
    </w:p>
    <w:p w14:paraId="0A0E2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●绑架罪  </w:t>
      </w:r>
    </w:p>
    <w:p w14:paraId="76F81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●拐卖妇女、儿童罪  </w:t>
      </w:r>
    </w:p>
    <w:p w14:paraId="44BC4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●收买被拐卖的妇女、儿童罪  </w:t>
      </w:r>
    </w:p>
    <w:p w14:paraId="2A27B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  诬告陷害罪  </w:t>
      </w:r>
    </w:p>
    <w:p w14:paraId="7CE8B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●侮辱罪、诽谤罪  </w:t>
      </w:r>
    </w:p>
    <w:p w14:paraId="3CDAA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●刑讯逼供罪  </w:t>
      </w:r>
    </w:p>
    <w:p w14:paraId="1E099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●侵犯公民个人信息罪  </w:t>
      </w:r>
    </w:p>
    <w:p w14:paraId="408AE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●虐待被监护、看护人罪  </w:t>
      </w:r>
    </w:p>
    <w:p w14:paraId="55200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●虐待罪  </w:t>
      </w:r>
    </w:p>
    <w:p w14:paraId="69099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●遗弃罪</w:t>
      </w:r>
    </w:p>
    <w:p w14:paraId="324B1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四、侵犯财产罪</w:t>
      </w:r>
    </w:p>
    <w:p w14:paraId="73F3A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●抢劫罪</w:t>
      </w:r>
    </w:p>
    <w:p w14:paraId="5ABEA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●盗窃罪</w:t>
      </w:r>
    </w:p>
    <w:p w14:paraId="2C18D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●诈骗罪  </w:t>
      </w:r>
    </w:p>
    <w:p w14:paraId="4F7A3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●抢夺罪  </w:t>
      </w:r>
      <w:bookmarkStart w:id="0" w:name="_GoBack"/>
      <w:bookmarkEnd w:id="0"/>
    </w:p>
    <w:p w14:paraId="3C2D5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●侵占罪  </w:t>
      </w:r>
    </w:p>
    <w:p w14:paraId="23F74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●职务侵占罪  </w:t>
      </w:r>
    </w:p>
    <w:p w14:paraId="3FE4B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●挪用特定款物罪  </w:t>
      </w:r>
    </w:p>
    <w:p w14:paraId="32C8F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●敲诈勒索罪 </w:t>
      </w:r>
    </w:p>
    <w:p w14:paraId="102BA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●拒不支付劳动报酬罪</w:t>
      </w:r>
    </w:p>
    <w:p w14:paraId="6A4F1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五、妨害社会管理秩序罪</w:t>
      </w:r>
    </w:p>
    <w:p w14:paraId="0FC25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●妨害公务罪、袭警罪  </w:t>
      </w:r>
    </w:p>
    <w:p w14:paraId="279E6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●招摇撞骗罪 </w:t>
      </w:r>
    </w:p>
    <w:p w14:paraId="0FC78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●伪造、变造、买卖国家机关公文、证件、印章罪  </w:t>
      </w:r>
    </w:p>
    <w:p w14:paraId="64400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●冒名顶替罪  </w:t>
      </w:r>
    </w:p>
    <w:p w14:paraId="0AA9E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●组织考试作弊罪  </w:t>
      </w:r>
    </w:p>
    <w:p w14:paraId="55A84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●拒不履行信息网络安全管理义务罪  </w:t>
      </w:r>
    </w:p>
    <w:p w14:paraId="51F62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●非法利用信息网络罪  </w:t>
      </w:r>
    </w:p>
    <w:p w14:paraId="0BADD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●帮助信息网络犯罪活动罪  </w:t>
      </w:r>
    </w:p>
    <w:p w14:paraId="1405E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●编造、故意传播虚假信息罪  </w:t>
      </w:r>
    </w:p>
    <w:p w14:paraId="43113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●高空抛物罪  </w:t>
      </w:r>
    </w:p>
    <w:p w14:paraId="5642C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●聚众斗殴罪  </w:t>
      </w:r>
    </w:p>
    <w:p w14:paraId="0E770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●寻衅滋事罪   </w:t>
      </w:r>
    </w:p>
    <w:p w14:paraId="61ABA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●组织、领导、参加黑社会性质组织罪 </w:t>
      </w:r>
    </w:p>
    <w:p w14:paraId="5AF1C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●侵害英雄烈士名誉、荣誉罪  </w:t>
      </w:r>
    </w:p>
    <w:p w14:paraId="408E7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●赌博罪  </w:t>
      </w:r>
    </w:p>
    <w:p w14:paraId="0C360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●伪证罪 </w:t>
      </w:r>
    </w:p>
    <w:p w14:paraId="2B4BC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●虚假诉讼罪  </w:t>
      </w:r>
    </w:p>
    <w:p w14:paraId="434EE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●窝藏、包庇罪  </w:t>
      </w:r>
    </w:p>
    <w:p w14:paraId="3F441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●掩饰、隐瞒犯罪所得、犯罪所得收益罪  </w:t>
      </w:r>
    </w:p>
    <w:p w14:paraId="1B6F4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●污染环境罪  </w:t>
      </w:r>
    </w:p>
    <w:p w14:paraId="7D76F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●走私、贩卖、运输、制造毒品罪  </w:t>
      </w:r>
    </w:p>
    <w:p w14:paraId="3DAEB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●非法持有毒品罪  </w:t>
      </w:r>
    </w:p>
    <w:p w14:paraId="48E46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六、贪污贿赂罪</w:t>
      </w:r>
    </w:p>
    <w:p w14:paraId="3C098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●贪污罪  </w:t>
      </w:r>
    </w:p>
    <w:p w14:paraId="42D0F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●挪用公款罪  </w:t>
      </w:r>
    </w:p>
    <w:p w14:paraId="0DD4D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●受贿罪  </w:t>
      </w:r>
    </w:p>
    <w:p w14:paraId="3F146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●行贿罪  </w:t>
      </w:r>
    </w:p>
    <w:p w14:paraId="12831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●利用影响力受贿罪  </w:t>
      </w:r>
    </w:p>
    <w:p w14:paraId="11C12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●对有影响力的人行贿罪  </w:t>
      </w:r>
    </w:p>
    <w:p w14:paraId="2EB80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●私分国有资产罪</w:t>
      </w:r>
    </w:p>
    <w:p w14:paraId="41B98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七、渎职罪</w:t>
      </w:r>
    </w:p>
    <w:p w14:paraId="5E3F6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●滥用职权罪  </w:t>
      </w:r>
    </w:p>
    <w:p w14:paraId="7894E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●玩忽职守罪  </w:t>
      </w:r>
    </w:p>
    <w:p w14:paraId="0AAD3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●徇私枉法罪  </w:t>
      </w:r>
    </w:p>
    <w:p w14:paraId="010DE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●徇私舞弊不移交刑事案件罪</w:t>
      </w:r>
    </w:p>
    <w:p w14:paraId="52D4C11C">
      <w:pPr>
        <w:rPr>
          <w:rFonts w:hint="default" w:eastAsiaTheme="minor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1B3B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51996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51996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1E4914E1"/>
    <w:rsid w:val="2C334F53"/>
    <w:rsid w:val="34AB66CA"/>
    <w:rsid w:val="40F02470"/>
    <w:rsid w:val="4C5D56B8"/>
    <w:rsid w:val="4FA673B0"/>
    <w:rsid w:val="65E26D67"/>
    <w:rsid w:val="6B8F55D9"/>
    <w:rsid w:val="6CAF6DAB"/>
    <w:rsid w:val="7363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5269</Words>
  <Characters>5341</Characters>
  <Lines>0</Lines>
  <Paragraphs>0</Paragraphs>
  <TotalTime>4</TotalTime>
  <ScaleCrop>false</ScaleCrop>
  <LinksUpToDate>false</LinksUpToDate>
  <CharactersWithSpaces>5676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Administrator</cp:lastModifiedBy>
  <dcterms:modified xsi:type="dcterms:W3CDTF">2026-09-26T11:13:24Z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eyJoZGlkIjoiMGM1ZWY5NTVjZjg3NTEzNWNhY2YxYTYyMDNmYzkwNWIiLCJ1c2VySWQiOiIxOTExOTkzOTc0In0=</vt:lpwstr>
  </property>
</Properties>
</file>