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设计学（140300）</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793BF0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仿宋_GB2312" w:hAnsi="仿宋_GB2312" w:eastAsia="仿宋_GB2312" w:cs="仿宋_GB2312"/>
          <w:bCs/>
          <w:sz w:val="32"/>
          <w:szCs w:val="32"/>
          <w:lang w:val="en-US" w:eastAsia="zh-CN"/>
        </w:rPr>
      </w:pPr>
      <w:r>
        <w:rPr>
          <w:rFonts w:hint="eastAsia" w:ascii="黑体" w:hAnsi="黑体" w:eastAsia="黑体" w:cs="黑体"/>
          <w:b/>
          <w:bCs w:val="0"/>
          <w:sz w:val="32"/>
          <w:szCs w:val="32"/>
          <w:lang w:val="en-US" w:eastAsia="zh-CN"/>
        </w:rPr>
        <w:t>初试：设计学综合理论</w:t>
      </w:r>
    </w:p>
    <w:p w14:paraId="5E7547A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一、简答题  （4题，每题15分，共60分）</w:t>
      </w:r>
    </w:p>
    <w:p w14:paraId="7CB7A0D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二、论述题  （2题，每题45分，共90分）</w:t>
      </w:r>
    </w:p>
    <w:p w14:paraId="1EFA6F0E">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213CCE9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4BF2072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一、《设计研究与论文写作指南》 周志 著 中国轻工业出版社2025年版</w:t>
      </w:r>
    </w:p>
    <w:p w14:paraId="43FDC65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二、《设计学概论》 彭圣芳，武鹏飞 编著  湖南科学技术出版社2023年版</w:t>
      </w:r>
    </w:p>
    <w:p w14:paraId="391E0A10">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520C9B2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主要内容包括设计导论、艺术设计的历史、艺术与设计的关系、科学技术与设计、设计的方法、程序与管理、设计哲学、设计与文化、设计师与设计、国际设计发展方向等。主要考察考生是否能运用设计学的基本概念、基本原理和美学原理解决涉及设计理论、设计实践中的理论问题。</w:t>
      </w:r>
    </w:p>
    <w:p w14:paraId="71AF55C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4B894E3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4C324BF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p>
    <w:p w14:paraId="34C8B4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初试：设计分析</w:t>
      </w:r>
    </w:p>
    <w:p w14:paraId="02A13903">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一、设计题（1题，每题150分，共150分，3小时）</w:t>
      </w:r>
    </w:p>
    <w:p w14:paraId="320DDE86">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19E911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参考书目：无</w:t>
      </w:r>
    </w:p>
    <w:p w14:paraId="01BA40F4">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CA0529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330B953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bCs/>
          <w:sz w:val="32"/>
          <w:szCs w:val="32"/>
          <w:lang w:val="en-US" w:eastAsia="zh-CN"/>
        </w:rPr>
        <w:t>提供案例进行分析，要求学生制作分析图，提出优化方案。测试学生对设计学基本原理、方法和技能的掌握程度，了解学生是否具有科学的表达方法与较强的逻辑思维，是否能综合运用所学知识并采用图形与文字明确地表达自己的设计意图。</w:t>
      </w:r>
    </w:p>
    <w:p w14:paraId="5B5832F8">
      <w:pPr>
        <w:keepNext w:val="0"/>
        <w:keepLines w:val="0"/>
        <w:pageBreakBefore w:val="0"/>
        <w:widowControl w:val="0"/>
        <w:kinsoku/>
        <w:wordWrap/>
        <w:overflowPunct/>
        <w:topLinePunct w:val="0"/>
        <w:autoSpaceDE/>
        <w:autoSpaceDN/>
        <w:bidi w:val="0"/>
        <w:adjustRightInd/>
        <w:snapToGrid/>
        <w:spacing w:beforeLines="0" w:afterLines="0" w:line="560" w:lineRule="exact"/>
        <w:jc w:val="both"/>
        <w:textAlignment w:val="auto"/>
        <w:rPr>
          <w:rFonts w:hint="eastAsia" w:ascii="黑体" w:hAnsi="黑体" w:eastAsia="黑体" w:cs="黑体"/>
          <w:b/>
          <w:bCs w:val="0"/>
          <w:sz w:val="32"/>
          <w:szCs w:val="32"/>
          <w:lang w:val="en-US" w:eastAsia="zh-CN"/>
        </w:rPr>
      </w:pPr>
    </w:p>
    <w:p w14:paraId="6E68DF4C">
      <w:pPr>
        <w:widowControl/>
        <w:snapToGrid w:val="0"/>
        <w:spacing w:line="360" w:lineRule="auto"/>
        <w:jc w:val="center"/>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复试笔试：理论专题（设计学）</w:t>
      </w:r>
    </w:p>
    <w:p w14:paraId="3D0E0610">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一、自命题（1题，每题100分，共100分，2小时）</w:t>
      </w: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参考书目：无</w:t>
      </w:r>
    </w:p>
    <w:p w14:paraId="465A9989">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76C35A5A">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针对研究专业和方向，测试学生对所拟研究专业（方向）的基础知识掌握程度，对当下业态发展的关注和熟悉程度，以及应用综合知识解决实际问题的专业水平和研究专业的潜在能力。</w:t>
      </w:r>
    </w:p>
    <w:p w14:paraId="3B70BB6C">
      <w:pPr>
        <w:rPr>
          <w:rFonts w:hint="eastAsia" w:eastAsiaTheme="minorEastAsia"/>
          <w:lang w:val="en-US" w:eastAsia="zh-CN"/>
        </w:rPr>
      </w:pPr>
    </w:p>
    <w:p w14:paraId="52D4C11C">
      <w:pPr>
        <w:rPr>
          <w:rFonts w:hint="default" w:eastAsiaTheme="minor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1E4914E1"/>
    <w:rsid w:val="2C334F53"/>
    <w:rsid w:val="34AB66CA"/>
    <w:rsid w:val="35977611"/>
    <w:rsid w:val="40F02470"/>
    <w:rsid w:val="4FA673B0"/>
    <w:rsid w:val="54A862FB"/>
    <w:rsid w:val="65E26D67"/>
    <w:rsid w:val="73FC158A"/>
    <w:rsid w:val="7F735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573</Words>
  <Characters>604</Characters>
  <Lines>0</Lines>
  <Paragraphs>0</Paragraphs>
  <TotalTime>2</TotalTime>
  <ScaleCrop>false</ScaleCrop>
  <LinksUpToDate>false</LinksUpToDate>
  <CharactersWithSpaces>653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dcterms:modified xsi:type="dcterms:W3CDTF">2026-09-26T09:49:26Z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DA2A545D5982458890A83FC5E340EA2C_13</vt:lpwstr>
  </property>
  <property fmtid="{D5CDD505-2E9C-101B-9397-08002B2CF9AE}" pid="4" name="KSOTemplateDocerSaveRecord">
    <vt:lpwstr>eyJoZGlkIjoiZWI5ZDA3MTQ3OGY1NGEwNWNmYzY4MTYzMGJiNjQzYjUiLCJ1c2VySWQiOiIxNTA2MTk0MzE4In0=</vt:lpwstr>
  </property>
</Properties>
</file>