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2B6AED">
      <w:pPr>
        <w:snapToGrid w:val="0"/>
        <w:spacing w:line="240" w:lineRule="auto"/>
        <w:rPr>
          <w:rFonts w:hint="eastAsia" w:ascii="黑体" w:hAnsi="黑体" w:eastAsia="黑体"/>
          <w:color w:val="000000"/>
          <w:sz w:val="36"/>
          <w:lang w:eastAsia="zh-CN"/>
        </w:rPr>
      </w:pPr>
      <w:r>
        <w:rPr>
          <w:rFonts w:ascii="黑体" w:hAnsi="黑体" w:eastAsia="黑体"/>
          <w:color w:val="000000"/>
          <w:sz w:val="36"/>
        </w:rPr>
        <w:t xml:space="preserve">            工商管理硕士125100</w:t>
      </w:r>
      <w:r>
        <w:rPr>
          <w:rFonts w:hint="eastAsia" w:ascii="黑体" w:hAnsi="黑体" w:eastAsia="黑体"/>
          <w:color w:val="000000"/>
          <w:sz w:val="36"/>
          <w:lang w:eastAsia="zh-CN"/>
        </w:rPr>
        <w:t>（非全日制）</w:t>
      </w:r>
    </w:p>
    <w:p w14:paraId="1312AE17">
      <w:pPr>
        <w:snapToGrid w:val="0"/>
        <w:spacing w:line="240" w:lineRule="auto"/>
        <w:ind w:firstLine="2880" w:firstLineChars="800"/>
        <w:rPr>
          <w:rFonts w:hint="default" w:ascii="黑体" w:hAnsi="黑体" w:eastAsia="黑体"/>
          <w:color w:val="000000"/>
          <w:sz w:val="36"/>
          <w:lang w:val="en-US" w:eastAsia="zh-CN"/>
        </w:rPr>
      </w:pPr>
      <w:r>
        <w:rPr>
          <w:rFonts w:hint="eastAsia" w:ascii="黑体" w:hAnsi="黑体" w:eastAsia="黑体"/>
          <w:color w:val="000000"/>
          <w:sz w:val="36"/>
          <w:lang w:val="en-US" w:eastAsia="zh-CN"/>
        </w:rPr>
        <w:t>复试题型和考试大纲</w:t>
      </w:r>
    </w:p>
    <w:p w14:paraId="5AB1C3C6">
      <w:pPr>
        <w:adjustRightInd w:val="0"/>
        <w:snapToGrid w:val="0"/>
        <w:jc w:val="center"/>
        <w:rPr>
          <w:rFonts w:hint="eastAsia" w:ascii="黑体" w:hAnsi="宋体" w:eastAsia="黑体"/>
          <w:b/>
          <w:sz w:val="36"/>
          <w:szCs w:val="21"/>
          <w:lang w:val="en-US" w:eastAsia="zh-CN"/>
        </w:rPr>
      </w:pPr>
    </w:p>
    <w:p w14:paraId="16F402B6">
      <w:pPr>
        <w:adjustRightInd w:val="0"/>
        <w:snapToGrid w:val="0"/>
        <w:jc w:val="center"/>
        <w:rPr>
          <w:rFonts w:hint="eastAsia" w:ascii="黑体" w:hAnsi="宋体" w:eastAsia="黑体"/>
          <w:b/>
          <w:sz w:val="36"/>
          <w:szCs w:val="21"/>
          <w:lang w:val="en-US" w:eastAsia="zh-CN"/>
        </w:rPr>
      </w:pPr>
    </w:p>
    <w:p w14:paraId="44640CED">
      <w:pPr>
        <w:adjustRightInd w:val="0"/>
        <w:snapToGrid w:val="0"/>
        <w:jc w:val="center"/>
        <w:rPr>
          <w:rFonts w:hint="eastAsia" w:ascii="宋体" w:hAnsi="宋体" w:cs="宋体"/>
          <w:b w:val="0"/>
          <w:color w:val="00000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黑体" w:hAnsi="宋体" w:eastAsia="黑体"/>
          <w:b/>
          <w:sz w:val="36"/>
          <w:szCs w:val="21"/>
          <w:lang w:val="en-US" w:eastAsia="zh-CN"/>
        </w:rPr>
        <w:t>F001-思想政治理论</w:t>
      </w:r>
    </w:p>
    <w:p w14:paraId="7DB4E8D0">
      <w:pPr>
        <w:adjustRightInd w:val="0"/>
        <w:snapToGrid w:val="0"/>
        <w:ind w:firstLine="560" w:firstLineChars="200"/>
        <w:rPr>
          <w:rFonts w:hint="default" w:ascii="Times New Roman" w:hAnsi="Times New Roman" w:cs="Times New Roman"/>
          <w:kern w:val="0"/>
          <w:sz w:val="28"/>
          <w:szCs w:val="28"/>
        </w:rPr>
      </w:pPr>
      <w:r>
        <w:rPr>
          <w:rFonts w:hint="eastAsia" w:ascii="Times New Roman" w:hAnsi="Times New Roman" w:cs="Times New Roman"/>
          <w:kern w:val="0"/>
          <w:sz w:val="28"/>
          <w:szCs w:val="28"/>
          <w:lang w:val="en-US" w:eastAsia="zh-CN"/>
        </w:rPr>
        <w:t>复试中进行考核，成绩折算计入复试总成绩。具体安排以学校公布的硕士研究生复试工作方案为准。</w:t>
      </w:r>
    </w:p>
    <w:p w14:paraId="5ECB6798">
      <w:pPr>
        <w:adjustRightInd w:val="0"/>
        <w:snapToGrid w:val="0"/>
        <w:rPr>
          <w:rFonts w:hint="default" w:ascii="Times New Roman" w:hAnsi="Times New Roman" w:eastAsia="仿宋_GB2312" w:cs="Times New Roman"/>
          <w:b/>
          <w:bCs/>
          <w:sz w:val="24"/>
          <w:szCs w:val="20"/>
        </w:rPr>
      </w:pPr>
    </w:p>
    <w:p w14:paraId="638D9BF1">
      <w:pPr>
        <w:adjustRightInd w:val="0"/>
        <w:snapToGrid w:val="0"/>
        <w:jc w:val="both"/>
        <w:rPr>
          <w:rFonts w:hint="eastAsia" w:ascii="黑体" w:hAnsi="宋体" w:eastAsia="黑体" w:cs="Times New Roman"/>
          <w:b/>
          <w:sz w:val="28"/>
          <w:szCs w:val="28"/>
          <w:lang w:val="en-US" w:eastAsia="zh-CN"/>
        </w:rPr>
      </w:pPr>
      <w:r>
        <w:rPr>
          <w:rFonts w:hint="eastAsia" w:ascii="黑体" w:hAnsi="宋体" w:eastAsia="黑体" w:cs="Times New Roman"/>
          <w:b/>
          <w:sz w:val="28"/>
          <w:szCs w:val="28"/>
          <w:lang w:val="en-US" w:eastAsia="zh-CN"/>
        </w:rPr>
        <w:t>复试面试考试题型及相应分值如下：</w:t>
      </w:r>
      <w:bookmarkStart w:id="0" w:name="_GoBack"/>
      <w:bookmarkEnd w:id="0"/>
    </w:p>
    <w:p w14:paraId="2EC9D2C2">
      <w:pPr>
        <w:snapToGrid w:val="0"/>
        <w:ind w:firstLine="280" w:firstLineChars="100"/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 w:bidi="ar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bidi="ar"/>
        </w:rPr>
        <w:t>《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eastAsia="zh-CN" w:bidi="ar"/>
        </w:rPr>
        <w:t>工商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管理硕士综合素质考试</w:t>
      </w:r>
      <w:r>
        <w:rPr>
          <w:rFonts w:hint="default" w:ascii="Times New Roman" w:hAnsi="Times New Roman" w:cs="Times New Roman"/>
          <w:b/>
          <w:bCs/>
          <w:sz w:val="28"/>
          <w:szCs w:val="28"/>
          <w:lang w:bidi="ar"/>
        </w:rPr>
        <w:t>》</w:t>
      </w:r>
    </w:p>
    <w:p w14:paraId="21E26374">
      <w:pPr>
        <w:snapToGrid w:val="0"/>
        <w:ind w:firstLine="560" w:firstLineChars="20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 w:bidi="ar"/>
        </w:rPr>
        <w:t>1</w:t>
      </w:r>
      <w:r>
        <w:rPr>
          <w:rFonts w:hint="default" w:ascii="Times New Roman" w:hAnsi="Times New Roman" w:cs="Times New Roman"/>
          <w:sz w:val="28"/>
          <w:szCs w:val="28"/>
          <w:lang w:bidi="ar"/>
        </w:rPr>
        <w:t>.专业与情景化面试 200分</w:t>
      </w:r>
    </w:p>
    <w:p w14:paraId="0E2273C1">
      <w:pPr>
        <w:snapToGrid w:val="0"/>
        <w:ind w:firstLine="560" w:firstLineChars="20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bidi="ar"/>
        </w:rPr>
        <w:t>（1）英语口语与听力测试 50分</w:t>
      </w:r>
    </w:p>
    <w:p w14:paraId="04E7F565">
      <w:pPr>
        <w:snapToGrid w:val="0"/>
        <w:ind w:firstLine="560" w:firstLineChars="20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bidi="ar"/>
        </w:rPr>
        <w:t xml:space="preserve">（2）综合素质问答题150分 </w:t>
      </w:r>
    </w:p>
    <w:p w14:paraId="77C9F191">
      <w:pPr>
        <w:snapToGrid w:val="0"/>
        <w:ind w:firstLine="560" w:firstLineChars="20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 w:bidi="ar"/>
        </w:rPr>
        <w:t>2</w:t>
      </w:r>
      <w:r>
        <w:rPr>
          <w:rFonts w:hint="default" w:ascii="Times New Roman" w:hAnsi="Times New Roman" w:cs="Times New Roman"/>
          <w:sz w:val="28"/>
          <w:szCs w:val="28"/>
          <w:lang w:bidi="ar"/>
        </w:rPr>
        <w:t>.无领导小组面试 100分</w:t>
      </w:r>
    </w:p>
    <w:p w14:paraId="5CADA3F0">
      <w:pPr>
        <w:adjustRightInd w:val="0"/>
        <w:snapToGrid w:val="0"/>
        <w:ind w:firstLine="560" w:firstLineChars="200"/>
        <w:jc w:val="left"/>
        <w:rPr>
          <w:rFonts w:hint="default" w:ascii="Times New Roman" w:hAnsi="Times New Roman" w:cs="Times New Roman"/>
          <w:sz w:val="28"/>
          <w:szCs w:val="28"/>
        </w:rPr>
      </w:pPr>
    </w:p>
    <w:p w14:paraId="3D39975D">
      <w:pPr>
        <w:adjustRightInd w:val="0"/>
        <w:snapToGrid w:val="0"/>
        <w:rPr>
          <w:rFonts w:hint="default" w:ascii="Times New Roman" w:hAnsi="Times New Roman" w:cs="Times New Roman"/>
          <w:b/>
          <w:sz w:val="24"/>
        </w:rPr>
      </w:pPr>
      <w:r>
        <w:rPr>
          <w:rFonts w:hint="eastAsia" w:ascii="黑体" w:hAnsi="宋体" w:eastAsia="黑体" w:cs="Times New Roman"/>
          <w:b/>
          <w:sz w:val="28"/>
          <w:szCs w:val="28"/>
          <w:lang w:val="en-US" w:eastAsia="zh-CN"/>
        </w:rPr>
        <w:t>复试面试</w:t>
      </w:r>
      <w:r>
        <w:rPr>
          <w:rFonts w:hint="default" w:ascii="黑体" w:hAnsi="宋体" w:eastAsia="黑体" w:cs="Times New Roman"/>
          <w:b/>
          <w:sz w:val="28"/>
          <w:szCs w:val="28"/>
          <w:lang w:val="en-US" w:eastAsia="zh-CN"/>
        </w:rPr>
        <w:t>考试大纲</w:t>
      </w:r>
      <w:r>
        <w:rPr>
          <w:rFonts w:hint="default" w:ascii="Times New Roman" w:hAnsi="Times New Roman" w:cs="Times New Roman"/>
          <w:b/>
          <w:sz w:val="24"/>
        </w:rPr>
        <w:t xml:space="preserve"> </w:t>
      </w:r>
    </w:p>
    <w:p w14:paraId="72F5E579">
      <w:pPr>
        <w:adjustRightInd w:val="0"/>
        <w:snapToGrid w:val="0"/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2E4275AB">
      <w:pPr>
        <w:adjustRightInd w:val="0"/>
        <w:snapToGrid w:val="0"/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《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eastAsia="zh-CN"/>
        </w:rPr>
        <w:t>工商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管理硕士综合素质考试》</w:t>
      </w:r>
    </w:p>
    <w:p w14:paraId="4A666EFA">
      <w:pPr>
        <w:adjustRightInd w:val="0"/>
        <w:snapToGrid w:val="0"/>
        <w:rPr>
          <w:rFonts w:hint="default" w:ascii="Times New Roman" w:hAnsi="Times New Roman" w:cs="Times New Roman"/>
          <w:kern w:val="0"/>
          <w:sz w:val="24"/>
          <w:szCs w:val="20"/>
        </w:rPr>
      </w:pPr>
    </w:p>
    <w:p w14:paraId="1C1F4BE5">
      <w:pPr>
        <w:adjustRightInd w:val="0"/>
        <w:snapToGrid w:val="0"/>
        <w:ind w:firstLine="480" w:firstLineChars="200"/>
        <w:rPr>
          <w:rFonts w:hint="eastAsia" w:ascii="Times New Roman" w:hAnsi="Times New Roman" w:eastAsia="宋体" w:cs="Times New Roman"/>
          <w:b/>
          <w:bCs/>
          <w:kern w:val="0"/>
          <w:sz w:val="24"/>
          <w:szCs w:val="20"/>
          <w:lang w:eastAsia="zh-CN"/>
        </w:rPr>
      </w:pPr>
      <w:r>
        <w:rPr>
          <w:rFonts w:hint="default" w:ascii="Times New Roman" w:hAnsi="Times New Roman" w:cs="Times New Roman"/>
          <w:b/>
          <w:bCs/>
          <w:kern w:val="0"/>
          <w:sz w:val="24"/>
          <w:szCs w:val="20"/>
        </w:rPr>
        <w:t>第</w:t>
      </w:r>
      <w:r>
        <w:rPr>
          <w:rFonts w:hint="eastAsia" w:ascii="Times New Roman" w:hAnsi="Times New Roman" w:cs="Times New Roman"/>
          <w:b/>
          <w:bCs/>
          <w:kern w:val="0"/>
          <w:sz w:val="24"/>
          <w:szCs w:val="20"/>
          <w:lang w:val="en-US" w:eastAsia="zh-CN"/>
        </w:rPr>
        <w:t>一</w:t>
      </w:r>
      <w:r>
        <w:rPr>
          <w:rFonts w:hint="default" w:ascii="Times New Roman" w:hAnsi="Times New Roman" w:cs="Times New Roman"/>
          <w:b/>
          <w:bCs/>
          <w:kern w:val="0"/>
          <w:sz w:val="24"/>
          <w:szCs w:val="20"/>
        </w:rPr>
        <w:t>部分 专业与情景化面试</w:t>
      </w:r>
      <w:r>
        <w:rPr>
          <w:rFonts w:hint="eastAsia" w:ascii="Times New Roman" w:hAnsi="Times New Roman" w:eastAsia="宋体" w:cs="Times New Roman"/>
          <w:b/>
          <w:bCs/>
          <w:kern w:val="0"/>
          <w:sz w:val="24"/>
          <w:szCs w:val="20"/>
          <w:lang w:eastAsia="zh-CN"/>
        </w:rPr>
        <w:t>，</w:t>
      </w:r>
    </w:p>
    <w:p w14:paraId="26E9D7DC">
      <w:pPr>
        <w:adjustRightInd w:val="0"/>
        <w:snapToGrid w:val="0"/>
        <w:ind w:firstLine="560" w:firstLineChars="200"/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考生从复试试题中抽取题目，限时回答（3-5分钟）</w:t>
      </w:r>
    </w:p>
    <w:p w14:paraId="4AD346D7">
      <w:pPr>
        <w:adjustRightInd w:val="0"/>
        <w:snapToGrid w:val="0"/>
        <w:ind w:firstLine="560" w:firstLineChars="20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bidi="ar"/>
        </w:rPr>
        <w:t>（1）</w:t>
      </w:r>
      <w:r>
        <w:rPr>
          <w:rFonts w:hint="default" w:ascii="Times New Roman" w:hAnsi="Times New Roman" w:cs="Times New Roman"/>
          <w:kern w:val="0"/>
          <w:sz w:val="28"/>
          <w:szCs w:val="28"/>
        </w:rPr>
        <w:t>重点考查考生的外语听说能力、发音准确性、语法正确性、表达流畅性等</w:t>
      </w:r>
      <w:r>
        <w:rPr>
          <w:rFonts w:hint="default" w:ascii="Times New Roman" w:hAnsi="Times New Roman" w:cs="Times New Roman"/>
          <w:sz w:val="28"/>
          <w:szCs w:val="28"/>
        </w:rPr>
        <w:t>，限时回答。</w:t>
      </w:r>
    </w:p>
    <w:p w14:paraId="48932E8B">
      <w:pPr>
        <w:adjustRightInd w:val="0"/>
        <w:snapToGrid w:val="0"/>
        <w:ind w:firstLine="560" w:firstLineChars="200"/>
        <w:rPr>
          <w:rFonts w:hint="default" w:ascii="Times New Roman" w:hAnsi="Times New Roman" w:cs="Times New Roman"/>
          <w:kern w:val="0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bidi="ar"/>
        </w:rPr>
        <w:t>（2）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考察专业背景知识、语言表达能力、仪表举止行为、逻辑分析能力、判断决策能力、自我控制能力（心理成熟程度）等。</w:t>
      </w:r>
    </w:p>
    <w:p w14:paraId="3EF074D8">
      <w:pPr>
        <w:adjustRightInd w:val="0"/>
        <w:snapToGrid w:val="0"/>
        <w:ind w:left="482" w:hanging="480" w:hangingChars="200"/>
        <w:rPr>
          <w:rFonts w:hint="default" w:ascii="Times New Roman" w:hAnsi="Times New Roman" w:cs="Times New Roman"/>
          <w:b/>
          <w:bCs/>
          <w:kern w:val="0"/>
          <w:sz w:val="24"/>
          <w:szCs w:val="20"/>
        </w:rPr>
      </w:pPr>
    </w:p>
    <w:p w14:paraId="16CF2FC9">
      <w:pPr>
        <w:numPr>
          <w:ilvl w:val="0"/>
          <w:numId w:val="0"/>
        </w:numPr>
        <w:adjustRightInd w:val="0"/>
        <w:snapToGrid w:val="0"/>
        <w:ind w:leftChars="-200" w:firstLine="964" w:firstLineChars="400"/>
        <w:rPr>
          <w:rFonts w:hint="default" w:ascii="Times New Roman" w:hAnsi="Times New Roman" w:cs="Times New Roman"/>
          <w:b/>
          <w:bCs/>
          <w:kern w:val="0"/>
          <w:sz w:val="24"/>
          <w:szCs w:val="20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24"/>
          <w:szCs w:val="20"/>
          <w:lang w:val="en-US" w:eastAsia="zh-CN"/>
        </w:rPr>
        <w:t xml:space="preserve">第二部分 </w:t>
      </w:r>
      <w:r>
        <w:rPr>
          <w:rFonts w:hint="default" w:ascii="Times New Roman" w:hAnsi="Times New Roman" w:cs="Times New Roman"/>
          <w:b/>
          <w:bCs/>
          <w:kern w:val="0"/>
          <w:sz w:val="24"/>
          <w:szCs w:val="20"/>
        </w:rPr>
        <w:t>无领导小组面试</w:t>
      </w:r>
    </w:p>
    <w:p w14:paraId="42BF32D5">
      <w:pPr>
        <w:numPr>
          <w:ilvl w:val="0"/>
          <w:numId w:val="0"/>
        </w:numPr>
        <w:adjustRightInd w:val="0"/>
        <w:snapToGrid w:val="0"/>
        <w:ind w:leftChars="-200"/>
        <w:rPr>
          <w:rFonts w:hint="default" w:ascii="Times New Roman" w:hAnsi="Times New Roman" w:cs="Times New Roman"/>
          <w:b/>
          <w:bCs/>
          <w:kern w:val="0"/>
          <w:sz w:val="24"/>
          <w:szCs w:val="20"/>
        </w:rPr>
      </w:pPr>
    </w:p>
    <w:p w14:paraId="549F3E6D">
      <w:pPr>
        <w:adjustRightInd w:val="0"/>
        <w:snapToGrid w:val="0"/>
        <w:ind w:firstLine="56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Times New Roman" w:hAnsi="Times New Roman" w:cs="Times New Roman"/>
          <w:sz w:val="28"/>
          <w:szCs w:val="28"/>
          <w:lang w:bidi="ar"/>
        </w:rPr>
        <w:t>每组考生从复试试题中抽取题目，在规定时间内完成。考察考生的应急处理能力、逻辑分析能力、判断决策能力、语言表达能力、沟通交往能力、组织协调能力、创业精神与创新意识、价值取向和职业道德等。</w:t>
      </w:r>
    </w:p>
    <w:p w14:paraId="11ADD9BD">
      <w:pPr>
        <w:autoSpaceDE w:val="0"/>
        <w:autoSpaceDN w:val="0"/>
        <w:rPr>
          <w:rFonts w:ascii="Calibri" w:eastAsia="宋体"/>
          <w:sz w:val="28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                      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A20620">
    <w:pPr>
      <w:tabs>
        <w:tab w:val="center" w:pos="4153"/>
        <w:tab w:val="right" w:pos="8306"/>
      </w:tabs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PAGE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  <w:p w14:paraId="528AAE37">
    <w:pPr>
      <w:tabs>
        <w:tab w:val="center" w:pos="4153"/>
        <w:tab w:val="right" w:pos="8306"/>
      </w:tabs>
      <w:jc w:val="left"/>
      <w:rPr>
        <w:sz w:val="2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nforcement="0"/>
  <w:defaultTabStop w:val="420"/>
  <w:hyphenationZone w:val="360"/>
  <w:displayHorizontalDrawingGridEvery w:val="0"/>
  <w:displayVerticalDrawingGridEvery w:val="2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MxNmFjMjYzNjI0ODE0ZWNhNDE2YWYxYzlkNWRlNzYifQ=="/>
  </w:docVars>
  <w:rsids>
    <w:rsidRoot w:val="007A3CD9"/>
    <w:rsid w:val="0002437E"/>
    <w:rsid w:val="00286AF7"/>
    <w:rsid w:val="00322347"/>
    <w:rsid w:val="003414EA"/>
    <w:rsid w:val="00353AFE"/>
    <w:rsid w:val="004779A3"/>
    <w:rsid w:val="006F724F"/>
    <w:rsid w:val="007A3CD9"/>
    <w:rsid w:val="00966637"/>
    <w:rsid w:val="00995B82"/>
    <w:rsid w:val="00A97851"/>
    <w:rsid w:val="00BC6A6B"/>
    <w:rsid w:val="00D83A95"/>
    <w:rsid w:val="01F27043"/>
    <w:rsid w:val="09243913"/>
    <w:rsid w:val="0A5432D6"/>
    <w:rsid w:val="0ACD2DEA"/>
    <w:rsid w:val="0C236700"/>
    <w:rsid w:val="0CED40BF"/>
    <w:rsid w:val="0D600EA8"/>
    <w:rsid w:val="0ED7737A"/>
    <w:rsid w:val="191129A6"/>
    <w:rsid w:val="1E894567"/>
    <w:rsid w:val="20DD55C0"/>
    <w:rsid w:val="27016AC5"/>
    <w:rsid w:val="2B111A48"/>
    <w:rsid w:val="2D966AC6"/>
    <w:rsid w:val="2DF17089"/>
    <w:rsid w:val="40D60A1C"/>
    <w:rsid w:val="44CD0D61"/>
    <w:rsid w:val="455D5004"/>
    <w:rsid w:val="49C64B8F"/>
    <w:rsid w:val="4A4879BE"/>
    <w:rsid w:val="4B6F0C2C"/>
    <w:rsid w:val="538763AB"/>
    <w:rsid w:val="54617674"/>
    <w:rsid w:val="56C20EB2"/>
    <w:rsid w:val="5E004BE8"/>
    <w:rsid w:val="72BB3CBA"/>
    <w:rsid w:val="76EE0BA1"/>
    <w:rsid w:val="772E1661"/>
    <w:rsid w:val="78587887"/>
    <w:rsid w:val="7A155FB4"/>
    <w:rsid w:val="7FEA2BA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qFormat="1" w:unhideWhenUsed="0" w:uiPriority="0" w:semiHidden="0" w:name="Quote"/>
    <w:lsdException w:qFormat="1" w:unhideWhenUsed="0" w:uiPriority="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ordWrap w:val="0"/>
      <w:jc w:val="both"/>
    </w:pPr>
    <w:rPr>
      <w:rFonts w:ascii="Times New Roman" w:hAnsi="Times New Roman" w:eastAsia="Calibri" w:cs="Times New Roman"/>
      <w:sz w:val="21"/>
      <w:lang w:val="en-US" w:eastAsia="zh-CN" w:bidi="ar-SA"/>
    </w:rPr>
  </w:style>
  <w:style w:type="paragraph" w:styleId="2">
    <w:name w:val="heading 1"/>
    <w:next w:val="1"/>
    <w:qFormat/>
    <w:uiPriority w:val="0"/>
    <w:pPr>
      <w:wordWrap w:val="0"/>
      <w:spacing w:after="160"/>
      <w:jc w:val="both"/>
      <w:outlineLvl w:val="0"/>
    </w:pPr>
    <w:rPr>
      <w:rFonts w:ascii="Times New Roman" w:hAnsi="Times New Roman" w:eastAsia="宋体" w:cs="Times New Roman"/>
      <w:sz w:val="28"/>
      <w:lang w:val="en-US" w:eastAsia="zh-CN" w:bidi="ar-SA"/>
    </w:rPr>
  </w:style>
  <w:style w:type="paragraph" w:styleId="3">
    <w:name w:val="heading 2"/>
    <w:next w:val="1"/>
    <w:qFormat/>
    <w:uiPriority w:val="0"/>
    <w:pPr>
      <w:wordWrap w:val="0"/>
      <w:spacing w:after="160"/>
      <w:jc w:val="both"/>
      <w:outlineLvl w:val="1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4">
    <w:name w:val="heading 3"/>
    <w:next w:val="1"/>
    <w:qFormat/>
    <w:uiPriority w:val="0"/>
    <w:pPr>
      <w:wordWrap w:val="0"/>
      <w:spacing w:after="160"/>
      <w:ind w:left="1400" w:hanging="400"/>
      <w:jc w:val="both"/>
      <w:outlineLvl w:val="2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5">
    <w:name w:val="heading 4"/>
    <w:next w:val="1"/>
    <w:qFormat/>
    <w:uiPriority w:val="0"/>
    <w:pPr>
      <w:wordWrap w:val="0"/>
      <w:spacing w:after="160"/>
      <w:ind w:left="1600" w:hanging="400"/>
      <w:jc w:val="both"/>
      <w:outlineLvl w:val="3"/>
    </w:pPr>
    <w:rPr>
      <w:rFonts w:ascii="Times New Roman" w:hAnsi="Times New Roman" w:eastAsia="宋体" w:cs="Times New Roman"/>
      <w:b/>
      <w:sz w:val="21"/>
      <w:lang w:val="en-US" w:eastAsia="zh-CN" w:bidi="ar-SA"/>
    </w:rPr>
  </w:style>
  <w:style w:type="paragraph" w:styleId="6">
    <w:name w:val="heading 5"/>
    <w:next w:val="1"/>
    <w:qFormat/>
    <w:uiPriority w:val="0"/>
    <w:pPr>
      <w:wordWrap w:val="0"/>
      <w:spacing w:after="160"/>
      <w:ind w:left="1800" w:hanging="400"/>
      <w:jc w:val="both"/>
      <w:outlineLvl w:val="4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7">
    <w:name w:val="heading 6"/>
    <w:next w:val="1"/>
    <w:qFormat/>
    <w:uiPriority w:val="0"/>
    <w:pPr>
      <w:wordWrap w:val="0"/>
      <w:spacing w:after="160"/>
      <w:ind w:left="2000" w:hanging="400"/>
      <w:jc w:val="both"/>
      <w:outlineLvl w:val="5"/>
    </w:pPr>
    <w:rPr>
      <w:rFonts w:ascii="Times New Roman" w:hAnsi="Times New Roman" w:eastAsia="宋体" w:cs="Times New Roman"/>
      <w:b/>
      <w:sz w:val="21"/>
      <w:lang w:val="en-US" w:eastAsia="zh-CN" w:bidi="ar-SA"/>
    </w:rPr>
  </w:style>
  <w:style w:type="paragraph" w:styleId="8">
    <w:name w:val="heading 7"/>
    <w:next w:val="1"/>
    <w:qFormat/>
    <w:uiPriority w:val="0"/>
    <w:pPr>
      <w:wordWrap w:val="0"/>
      <w:spacing w:after="160"/>
      <w:ind w:left="2200" w:hanging="400"/>
      <w:jc w:val="both"/>
      <w:outlineLvl w:val="6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9">
    <w:name w:val="heading 8"/>
    <w:next w:val="1"/>
    <w:qFormat/>
    <w:uiPriority w:val="0"/>
    <w:pPr>
      <w:wordWrap w:val="0"/>
      <w:spacing w:after="160"/>
      <w:ind w:left="2400" w:hanging="400"/>
      <w:jc w:val="both"/>
      <w:outlineLvl w:val="7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10">
    <w:name w:val="heading 9"/>
    <w:next w:val="1"/>
    <w:qFormat/>
    <w:uiPriority w:val="0"/>
    <w:pPr>
      <w:wordWrap w:val="0"/>
      <w:spacing w:after="160"/>
      <w:ind w:left="2600" w:hanging="400"/>
      <w:jc w:val="both"/>
      <w:outlineLvl w:val="8"/>
    </w:pPr>
    <w:rPr>
      <w:rFonts w:ascii="Times New Roman" w:hAnsi="Times New Roman" w:eastAsia="宋体" w:cs="Times New Roman"/>
      <w:sz w:val="21"/>
      <w:lang w:val="en-US" w:eastAsia="zh-CN" w:bidi="ar-SA"/>
    </w:rPr>
  </w:style>
  <w:style w:type="character" w:default="1" w:styleId="24">
    <w:name w:val="Default Paragraph Font"/>
    <w:semiHidden/>
    <w:qFormat/>
    <w:uiPriority w:val="0"/>
  </w:style>
  <w:style w:type="table" w:default="1" w:styleId="2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next w:val="1"/>
    <w:uiPriority w:val="0"/>
    <w:pPr>
      <w:wordWrap w:val="0"/>
      <w:ind w:left="212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12">
    <w:name w:val="Normal Indent"/>
    <w:next w:val="1"/>
    <w:qFormat/>
    <w:uiPriority w:val="0"/>
    <w:pPr>
      <w:wordWrap w:val="0"/>
      <w:ind w:left="340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13">
    <w:name w:val="toc 5"/>
    <w:next w:val="1"/>
    <w:qFormat/>
    <w:uiPriority w:val="0"/>
    <w:pPr>
      <w:wordWrap w:val="0"/>
      <w:ind w:left="127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14">
    <w:name w:val="toc 3"/>
    <w:next w:val="1"/>
    <w:uiPriority w:val="0"/>
    <w:pPr>
      <w:wordWrap w:val="0"/>
      <w:ind w:left="42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15">
    <w:name w:val="toc 8"/>
    <w:next w:val="1"/>
    <w:uiPriority w:val="0"/>
    <w:pPr>
      <w:wordWrap w:val="0"/>
      <w:ind w:left="255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16">
    <w:name w:val="footer"/>
    <w:basedOn w:val="1"/>
    <w:link w:val="27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cs="Times New Roman"/>
      <w:sz w:val="18"/>
      <w:szCs w:val="18"/>
    </w:rPr>
  </w:style>
  <w:style w:type="paragraph" w:styleId="17">
    <w:name w:val="header"/>
    <w:basedOn w:val="1"/>
    <w:link w:val="2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cs="Times New Roman"/>
      <w:sz w:val="18"/>
      <w:szCs w:val="18"/>
    </w:rPr>
  </w:style>
  <w:style w:type="paragraph" w:styleId="18">
    <w:name w:val="toc 4"/>
    <w:next w:val="1"/>
    <w:uiPriority w:val="0"/>
    <w:pPr>
      <w:wordWrap w:val="0"/>
      <w:ind w:left="85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19">
    <w:name w:val="Subtitle"/>
    <w:next w:val="1"/>
    <w:qFormat/>
    <w:uiPriority w:val="0"/>
    <w:pPr>
      <w:wordWrap w:val="0"/>
      <w:spacing w:after="60"/>
      <w:jc w:val="center"/>
    </w:pPr>
    <w:rPr>
      <w:rFonts w:ascii="Times New Roman" w:hAnsi="Times New Roman" w:eastAsia="宋体" w:cs="Times New Roman"/>
      <w:sz w:val="24"/>
      <w:lang w:val="en-US" w:eastAsia="zh-CN" w:bidi="ar-SA"/>
    </w:rPr>
  </w:style>
  <w:style w:type="paragraph" w:styleId="20">
    <w:name w:val="toc 6"/>
    <w:next w:val="1"/>
    <w:uiPriority w:val="0"/>
    <w:pPr>
      <w:wordWrap w:val="0"/>
      <w:ind w:left="170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21">
    <w:name w:val="toc 2"/>
    <w:next w:val="1"/>
    <w:qFormat/>
    <w:uiPriority w:val="0"/>
    <w:pPr>
      <w:wordWrap w:val="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22">
    <w:name w:val="toc 9"/>
    <w:next w:val="1"/>
    <w:qFormat/>
    <w:uiPriority w:val="0"/>
    <w:pPr>
      <w:wordWrap w:val="0"/>
      <w:ind w:left="297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character" w:styleId="25">
    <w:name w:val="Strong"/>
    <w:qFormat/>
    <w:uiPriority w:val="0"/>
    <w:rPr>
      <w:b/>
      <w:sz w:val="20"/>
    </w:rPr>
  </w:style>
  <w:style w:type="character" w:styleId="26">
    <w:name w:val="Emphasis"/>
    <w:qFormat/>
    <w:uiPriority w:val="0"/>
    <w:rPr>
      <w:i/>
      <w:sz w:val="20"/>
    </w:rPr>
  </w:style>
  <w:style w:type="character" w:customStyle="1" w:styleId="27">
    <w:name w:val="页脚 字符"/>
    <w:link w:val="16"/>
    <w:qFormat/>
    <w:uiPriority w:val="0"/>
    <w:rPr>
      <w:rFonts w:eastAsia="Calibri"/>
      <w:sz w:val="18"/>
      <w:szCs w:val="18"/>
    </w:rPr>
  </w:style>
  <w:style w:type="character" w:customStyle="1" w:styleId="28">
    <w:name w:val="页眉 字符"/>
    <w:link w:val="17"/>
    <w:qFormat/>
    <w:uiPriority w:val="0"/>
    <w:rPr>
      <w:rFonts w:eastAsia="Calibri"/>
      <w:sz w:val="18"/>
      <w:szCs w:val="18"/>
    </w:rPr>
  </w:style>
  <w:style w:type="character" w:customStyle="1" w:styleId="29">
    <w:name w:val="_Style 28"/>
    <w:qFormat/>
    <w:uiPriority w:val="0"/>
    <w:rPr>
      <w:sz w:val="20"/>
    </w:rPr>
  </w:style>
  <w:style w:type="character" w:customStyle="1" w:styleId="30">
    <w:name w:val="_Style 29"/>
    <w:qFormat/>
    <w:uiPriority w:val="0"/>
    <w:rPr>
      <w:i/>
      <w:sz w:val="20"/>
    </w:rPr>
  </w:style>
  <w:style w:type="character" w:customStyle="1" w:styleId="31">
    <w:name w:val="_Style 30"/>
    <w:qFormat/>
    <w:uiPriority w:val="0"/>
    <w:rPr>
      <w:b/>
      <w:sz w:val="20"/>
    </w:rPr>
  </w:style>
  <w:style w:type="character" w:customStyle="1" w:styleId="32">
    <w:name w:val="_Style 31"/>
    <w:qFormat/>
    <w:uiPriority w:val="0"/>
    <w:rPr>
      <w:b/>
      <w:i/>
      <w:sz w:val="20"/>
    </w:rPr>
  </w:style>
  <w:style w:type="character" w:customStyle="1" w:styleId="33">
    <w:name w:val="_Style 32"/>
    <w:qFormat/>
    <w:uiPriority w:val="0"/>
    <w:rPr>
      <w:i/>
      <w:sz w:val="20"/>
    </w:rPr>
  </w:style>
  <w:style w:type="paragraph" w:customStyle="1" w:styleId="34">
    <w:name w:val="toc 92"/>
    <w:next w:val="1"/>
    <w:qFormat/>
    <w:uiPriority w:val="0"/>
    <w:pPr>
      <w:wordWrap w:val="0"/>
      <w:ind w:left="340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35">
    <w:name w:val="toc 12"/>
    <w:next w:val="1"/>
    <w:qFormat/>
    <w:uiPriority w:val="0"/>
    <w:pPr>
      <w:wordWrap w:val="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36">
    <w:name w:val="toc 7"/>
    <w:next w:val="1"/>
    <w:qFormat/>
    <w:uiPriority w:val="0"/>
    <w:pPr>
      <w:wordWrap w:val="0"/>
      <w:ind w:left="255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37">
    <w:name w:val="toc 51"/>
    <w:next w:val="1"/>
    <w:qFormat/>
    <w:uiPriority w:val="0"/>
    <w:pPr>
      <w:wordWrap w:val="0"/>
      <w:ind w:left="170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38">
    <w:name w:val="toc 43"/>
    <w:next w:val="1"/>
    <w:qFormat/>
    <w:uiPriority w:val="0"/>
    <w:pPr>
      <w:wordWrap w:val="0"/>
      <w:ind w:left="127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39">
    <w:name w:val="toc 83"/>
    <w:next w:val="1"/>
    <w:qFormat/>
    <w:uiPriority w:val="0"/>
    <w:pPr>
      <w:wordWrap w:val="0"/>
      <w:ind w:left="297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40">
    <w:name w:val="List Paragraph"/>
    <w:next w:val="1"/>
    <w:qFormat/>
    <w:uiPriority w:val="0"/>
    <w:pPr>
      <w:wordWrap w:val="0"/>
      <w:ind w:left="85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41">
    <w:name w:val="toc 53"/>
    <w:next w:val="1"/>
    <w:qFormat/>
    <w:uiPriority w:val="0"/>
    <w:pPr>
      <w:wordWrap w:val="0"/>
      <w:ind w:left="170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42">
    <w:name w:val="toc 6"/>
    <w:next w:val="1"/>
    <w:qFormat/>
    <w:uiPriority w:val="0"/>
    <w:pPr>
      <w:wordWrap w:val="0"/>
      <w:ind w:left="212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43">
    <w:name w:val="toc 2"/>
    <w:next w:val="1"/>
    <w:qFormat/>
    <w:uiPriority w:val="0"/>
    <w:pPr>
      <w:wordWrap w:val="0"/>
      <w:ind w:left="42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44">
    <w:name w:val="toc 61"/>
    <w:next w:val="1"/>
    <w:qFormat/>
    <w:uiPriority w:val="0"/>
    <w:pPr>
      <w:wordWrap w:val="0"/>
      <w:ind w:left="212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45">
    <w:name w:val="toc 63"/>
    <w:next w:val="1"/>
    <w:qFormat/>
    <w:uiPriority w:val="0"/>
    <w:pPr>
      <w:wordWrap w:val="0"/>
      <w:ind w:left="212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46">
    <w:name w:val="toc 93"/>
    <w:next w:val="1"/>
    <w:qFormat/>
    <w:uiPriority w:val="0"/>
    <w:pPr>
      <w:wordWrap w:val="0"/>
      <w:ind w:left="340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47">
    <w:name w:val="toc 9"/>
    <w:next w:val="1"/>
    <w:qFormat/>
    <w:uiPriority w:val="0"/>
    <w:pPr>
      <w:wordWrap w:val="0"/>
      <w:ind w:left="340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48">
    <w:name w:val="toc 23"/>
    <w:next w:val="1"/>
    <w:qFormat/>
    <w:uiPriority w:val="0"/>
    <w:pPr>
      <w:wordWrap w:val="0"/>
      <w:ind w:left="42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49">
    <w:name w:val="toc 22"/>
    <w:next w:val="1"/>
    <w:qFormat/>
    <w:uiPriority w:val="0"/>
    <w:pPr>
      <w:wordWrap w:val="0"/>
      <w:ind w:left="42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50">
    <w:name w:val="toc 81"/>
    <w:next w:val="1"/>
    <w:qFormat/>
    <w:uiPriority w:val="0"/>
    <w:pPr>
      <w:wordWrap w:val="0"/>
      <w:ind w:left="297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51">
    <w:name w:val="toc 3"/>
    <w:next w:val="1"/>
    <w:uiPriority w:val="0"/>
    <w:pPr>
      <w:wordWrap w:val="0"/>
      <w:ind w:left="85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52">
    <w:name w:val="toc 13"/>
    <w:next w:val="1"/>
    <w:qFormat/>
    <w:uiPriority w:val="0"/>
    <w:pPr>
      <w:wordWrap w:val="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53">
    <w:name w:val="toc 21"/>
    <w:next w:val="1"/>
    <w:qFormat/>
    <w:uiPriority w:val="0"/>
    <w:pPr>
      <w:wordWrap w:val="0"/>
      <w:ind w:left="42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54">
    <w:name w:val="TOC Heading2"/>
    <w:next w:val="1"/>
    <w:qFormat/>
    <w:uiPriority w:val="0"/>
    <w:pPr>
      <w:wordWrap w:val="0"/>
    </w:pPr>
    <w:rPr>
      <w:rFonts w:ascii="Times New Roman" w:hAnsi="Times New Roman" w:eastAsia="宋体" w:cs="Times New Roman"/>
      <w:sz w:val="32"/>
      <w:lang w:val="en-US" w:eastAsia="zh-CN" w:bidi="ar-SA"/>
    </w:rPr>
  </w:style>
  <w:style w:type="paragraph" w:customStyle="1" w:styleId="55">
    <w:name w:val="toc 91"/>
    <w:next w:val="1"/>
    <w:qFormat/>
    <w:uiPriority w:val="0"/>
    <w:pPr>
      <w:wordWrap w:val="0"/>
      <w:ind w:left="340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56">
    <w:name w:val="toc 33"/>
    <w:next w:val="1"/>
    <w:uiPriority w:val="0"/>
    <w:pPr>
      <w:wordWrap w:val="0"/>
      <w:ind w:left="85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57">
    <w:name w:val="toc 72"/>
    <w:next w:val="1"/>
    <w:uiPriority w:val="0"/>
    <w:pPr>
      <w:wordWrap w:val="0"/>
      <w:ind w:left="255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58">
    <w:name w:val="toc 11"/>
    <w:next w:val="1"/>
    <w:uiPriority w:val="0"/>
    <w:pPr>
      <w:wordWrap w:val="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59">
    <w:name w:val="TOC Heading1"/>
    <w:next w:val="1"/>
    <w:qFormat/>
    <w:uiPriority w:val="0"/>
    <w:pPr>
      <w:wordWrap w:val="0"/>
    </w:pPr>
    <w:rPr>
      <w:rFonts w:ascii="Times New Roman" w:hAnsi="Times New Roman" w:eastAsia="宋体" w:cs="Times New Roman"/>
      <w:sz w:val="32"/>
      <w:lang w:val="en-US" w:eastAsia="zh-CN" w:bidi="ar-SA"/>
    </w:rPr>
  </w:style>
  <w:style w:type="paragraph" w:customStyle="1" w:styleId="60">
    <w:name w:val="toc 52"/>
    <w:next w:val="1"/>
    <w:uiPriority w:val="0"/>
    <w:pPr>
      <w:wordWrap w:val="0"/>
      <w:ind w:left="170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61">
    <w:name w:val="toc 32"/>
    <w:next w:val="1"/>
    <w:uiPriority w:val="0"/>
    <w:pPr>
      <w:wordWrap w:val="0"/>
      <w:ind w:left="85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62">
    <w:name w:val="TOC Heading3"/>
    <w:next w:val="1"/>
    <w:uiPriority w:val="0"/>
    <w:pPr>
      <w:wordWrap w:val="0"/>
    </w:pPr>
    <w:rPr>
      <w:rFonts w:ascii="Times New Roman" w:hAnsi="Times New Roman" w:eastAsia="宋体" w:cs="Times New Roman"/>
      <w:sz w:val="32"/>
      <w:lang w:val="en-US" w:eastAsia="zh-CN" w:bidi="ar-SA"/>
    </w:rPr>
  </w:style>
  <w:style w:type="paragraph" w:customStyle="1" w:styleId="63">
    <w:name w:val="toc 31"/>
    <w:next w:val="1"/>
    <w:uiPriority w:val="0"/>
    <w:pPr>
      <w:wordWrap w:val="0"/>
      <w:ind w:left="85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64">
    <w:name w:val="toc 42"/>
    <w:next w:val="1"/>
    <w:uiPriority w:val="0"/>
    <w:pPr>
      <w:wordWrap w:val="0"/>
      <w:ind w:left="127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65">
    <w:name w:val="Normal (Web)"/>
    <w:basedOn w:val="1"/>
    <w:next w:val="1"/>
    <w:qFormat/>
    <w:uiPriority w:val="0"/>
    <w:pPr>
      <w:widowControl/>
      <w:wordWrap w:val="0"/>
      <w:autoSpaceDE/>
      <w:autoSpaceDN/>
      <w:spacing w:before="0" w:after="0" w:line="240" w:lineRule="auto"/>
      <w:ind w:left="0" w:firstLine="0"/>
      <w:jc w:val="both"/>
    </w:pPr>
    <w:rPr>
      <w:rFonts w:ascii="宋体" w:eastAsia="宋体"/>
      <w:sz w:val="24"/>
    </w:rPr>
  </w:style>
  <w:style w:type="paragraph" w:customStyle="1" w:styleId="66">
    <w:name w:val="toc 82"/>
    <w:next w:val="1"/>
    <w:qFormat/>
    <w:uiPriority w:val="0"/>
    <w:pPr>
      <w:wordWrap w:val="0"/>
      <w:ind w:left="297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67">
    <w:name w:val="Intense Quote"/>
    <w:next w:val="1"/>
    <w:qFormat/>
    <w:uiPriority w:val="0"/>
    <w:pPr>
      <w:wordWrap w:val="0"/>
      <w:spacing w:before="360" w:after="360"/>
      <w:ind w:left="950" w:right="950"/>
      <w:jc w:val="center"/>
    </w:pPr>
    <w:rPr>
      <w:rFonts w:ascii="Times New Roman" w:hAnsi="Times New Roman" w:eastAsia="宋体" w:cs="Times New Roman"/>
      <w:i/>
      <w:sz w:val="21"/>
      <w:lang w:val="en-US" w:eastAsia="zh-CN" w:bidi="ar-SA"/>
    </w:rPr>
  </w:style>
  <w:style w:type="paragraph" w:customStyle="1" w:styleId="68">
    <w:name w:val="TOC Heading4"/>
    <w:next w:val="1"/>
    <w:uiPriority w:val="0"/>
    <w:pPr>
      <w:wordWrap w:val="0"/>
    </w:pPr>
    <w:rPr>
      <w:rFonts w:ascii="Times New Roman" w:hAnsi="Times New Roman" w:eastAsia="宋体" w:cs="Times New Roman"/>
      <w:sz w:val="32"/>
      <w:lang w:val="en-US" w:eastAsia="zh-CN" w:bidi="ar-SA"/>
    </w:rPr>
  </w:style>
  <w:style w:type="paragraph" w:styleId="69">
    <w:name w:val="Quote"/>
    <w:next w:val="1"/>
    <w:qFormat/>
    <w:uiPriority w:val="0"/>
    <w:pPr>
      <w:wordWrap w:val="0"/>
      <w:spacing w:before="200" w:after="160"/>
      <w:ind w:left="864" w:right="864"/>
      <w:jc w:val="center"/>
    </w:pPr>
    <w:rPr>
      <w:rFonts w:ascii="Times New Roman" w:hAnsi="Times New Roman" w:eastAsia="宋体" w:cs="Times New Roman"/>
      <w:i/>
      <w:sz w:val="21"/>
      <w:lang w:val="en-US" w:eastAsia="zh-CN" w:bidi="ar-SA"/>
    </w:rPr>
  </w:style>
  <w:style w:type="paragraph" w:customStyle="1" w:styleId="70">
    <w:name w:val="toc 8"/>
    <w:next w:val="1"/>
    <w:qFormat/>
    <w:uiPriority w:val="0"/>
    <w:pPr>
      <w:wordWrap w:val="0"/>
      <w:ind w:left="297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71">
    <w:name w:val="toc 1"/>
    <w:next w:val="1"/>
    <w:qFormat/>
    <w:uiPriority w:val="0"/>
    <w:pPr>
      <w:wordWrap w:val="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72">
    <w:name w:val="toc 71"/>
    <w:next w:val="1"/>
    <w:qFormat/>
    <w:uiPriority w:val="0"/>
    <w:pPr>
      <w:wordWrap w:val="0"/>
      <w:ind w:left="255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73">
    <w:name w:val="_Style 72"/>
    <w:next w:val="1"/>
    <w:qFormat/>
    <w:uiPriority w:val="0"/>
    <w:pPr>
      <w:wordWrap w:val="0"/>
    </w:pPr>
    <w:rPr>
      <w:rFonts w:ascii="Times New Roman" w:hAnsi="Times New Roman" w:eastAsia="宋体" w:cs="Times New Roman"/>
      <w:sz w:val="32"/>
      <w:lang w:val="en-US" w:eastAsia="zh-CN" w:bidi="ar-SA"/>
    </w:rPr>
  </w:style>
  <w:style w:type="paragraph" w:customStyle="1" w:styleId="74">
    <w:name w:val="toc 73"/>
    <w:next w:val="1"/>
    <w:uiPriority w:val="0"/>
    <w:pPr>
      <w:wordWrap w:val="0"/>
      <w:ind w:left="255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75">
    <w:name w:val="toc 41"/>
    <w:next w:val="1"/>
    <w:qFormat/>
    <w:uiPriority w:val="0"/>
    <w:pPr>
      <w:wordWrap w:val="0"/>
      <w:ind w:left="127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76">
    <w:name w:val="toc 62"/>
    <w:next w:val="1"/>
    <w:qFormat/>
    <w:uiPriority w:val="0"/>
    <w:pPr>
      <w:wordWrap w:val="0"/>
      <w:ind w:left="212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77">
    <w:name w:val="toc 4"/>
    <w:next w:val="1"/>
    <w:qFormat/>
    <w:uiPriority w:val="0"/>
    <w:pPr>
      <w:wordWrap w:val="0"/>
      <w:ind w:left="127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78">
    <w:name w:val="toc 5"/>
    <w:next w:val="1"/>
    <w:qFormat/>
    <w:uiPriority w:val="0"/>
    <w:pPr>
      <w:wordWrap w:val="0"/>
      <w:ind w:left="170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 (Beijing) Limited</Company>
  <Pages>1</Pages>
  <Words>435</Words>
  <Characters>458</Characters>
  <Lines>10</Lines>
  <Paragraphs>2</Paragraphs>
  <TotalTime>76</TotalTime>
  <ScaleCrop>false</ScaleCrop>
  <LinksUpToDate>false</LinksUpToDate>
  <CharactersWithSpaces>504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2011-07-06T09:02:00Z</dcterms:created>
  <dc:creator>swift</dc:creator>
  <cp:lastModifiedBy>LENOVO</cp:lastModifiedBy>
  <cp:lastPrinted>2025-05-30T03:15:00Z</cp:lastPrinted>
  <dcterms:modified xsi:type="dcterms:W3CDTF">2026-09-27T03:10:01Z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20A059F6752B40479EDC29E20086FCED_13</vt:lpwstr>
  </property>
  <property fmtid="{D5CDD505-2E9C-101B-9397-08002B2CF9AE}" pid="4" name="KSOTemplateDocerSaveRecord">
    <vt:lpwstr>eyJoZGlkIjoiZWI5ZDA3MTQ3OGY1NGEwNWNmYzY4MTYzMGJiNjQzYjUiLCJ1c2VySWQiOiIxNTA2MTk0MzE4In0=</vt:lpwstr>
  </property>
</Properties>
</file>