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D3C47">
      <w:pPr>
        <w:spacing w:line="560" w:lineRule="exact"/>
        <w:ind w:firstLine="560" w:firstLineChars="200"/>
        <w:jc w:val="left"/>
        <w:rPr>
          <w:rFonts w:hint="eastAsia" w:ascii="仿宋_GB2312" w:hAnsi="仿宋_GB2312" w:eastAsia="仿宋_GB2312" w:cs="仿宋_GB2312"/>
          <w:bCs/>
          <w:color w:val="FF0000"/>
          <w:sz w:val="28"/>
          <w:szCs w:val="28"/>
        </w:rPr>
      </w:pPr>
      <w:r>
        <w:rPr>
          <w:rFonts w:hint="eastAsia" w:ascii="仿宋_GB2312" w:hAnsi="仿宋_GB2312" w:eastAsia="仿宋_GB2312" w:cs="仿宋_GB2312"/>
          <w:bCs/>
          <w:color w:val="FF0000"/>
          <w:sz w:val="28"/>
          <w:szCs w:val="28"/>
        </w:rPr>
        <w:t xml:space="preserve">          </w:t>
      </w:r>
    </w:p>
    <w:p w14:paraId="00312B0D">
      <w:pPr>
        <w:spacing w:line="560" w:lineRule="exact"/>
        <w:ind w:firstLine="1044" w:firstLineChars="200"/>
        <w:jc w:val="center"/>
        <w:rPr>
          <w:rFonts w:hint="eastAsia" w:ascii="方正小标宋简体" w:hAnsi="方正小标宋简体" w:eastAsia="方正小标宋简体" w:cs="方正小标宋简体"/>
          <w:b/>
          <w:sz w:val="52"/>
          <w:szCs w:val="52"/>
        </w:rPr>
      </w:pPr>
    </w:p>
    <w:p w14:paraId="34BDC283">
      <w:pPr>
        <w:spacing w:line="560" w:lineRule="exact"/>
        <w:ind w:firstLine="803" w:firstLineChars="200"/>
        <w:jc w:val="center"/>
        <w:rPr>
          <w:rFonts w:hint="eastAsia" w:ascii="方正小标宋简体" w:hAnsi="方正小标宋简体" w:eastAsia="方正小标宋简体" w:cs="方正小标宋简体"/>
          <w:b/>
          <w:sz w:val="40"/>
          <w:szCs w:val="40"/>
        </w:rPr>
      </w:pPr>
      <w:r>
        <w:rPr>
          <w:rFonts w:hint="eastAsia" w:ascii="方正小标宋简体" w:hAnsi="方正小标宋简体" w:eastAsia="方正小标宋简体" w:cs="方正小标宋简体"/>
          <w:b/>
          <w:sz w:val="40"/>
          <w:szCs w:val="40"/>
        </w:rPr>
        <w:t>大数据技术与工程（085411）</w:t>
      </w:r>
    </w:p>
    <w:p w14:paraId="5CB8AEC8">
      <w:pPr>
        <w:spacing w:line="560" w:lineRule="exact"/>
        <w:ind w:firstLine="803" w:firstLineChars="200"/>
        <w:jc w:val="center"/>
        <w:rPr>
          <w:rFonts w:hint="eastAsia" w:ascii="方正小标宋简体" w:hAnsi="方正小标宋简体" w:eastAsia="方正小标宋简体" w:cs="方正小标宋简体"/>
          <w:b/>
          <w:sz w:val="40"/>
          <w:szCs w:val="40"/>
        </w:rPr>
      </w:pPr>
      <w:r>
        <w:rPr>
          <w:rFonts w:hint="eastAsia" w:ascii="方正小标宋简体" w:hAnsi="方正小标宋简体" w:eastAsia="方正小标宋简体" w:cs="方正小标宋简体"/>
          <w:b/>
          <w:sz w:val="40"/>
          <w:szCs w:val="40"/>
        </w:rPr>
        <w:t>自命题题型及大纲</w:t>
      </w:r>
    </w:p>
    <w:p w14:paraId="27880B67">
      <w:pPr>
        <w:spacing w:line="560" w:lineRule="exact"/>
        <w:ind w:firstLine="560" w:firstLineChars="200"/>
        <w:jc w:val="center"/>
        <w:rPr>
          <w:rFonts w:hint="eastAsia" w:ascii="仿宋_GB2312" w:hAnsi="仿宋_GB2312" w:eastAsia="仿宋_GB2312" w:cs="仿宋_GB2312"/>
          <w:bCs/>
          <w:color w:val="FF0000"/>
          <w:sz w:val="28"/>
          <w:szCs w:val="28"/>
        </w:rPr>
      </w:pPr>
    </w:p>
    <w:p w14:paraId="460B2F4C">
      <w:pPr>
        <w:spacing w:line="560" w:lineRule="exact"/>
        <w:ind w:firstLine="643" w:firstLineChars="200"/>
        <w:jc w:val="center"/>
        <w:rPr>
          <w:rFonts w:hint="eastAsia" w:ascii="黑体" w:hAnsi="黑体" w:eastAsia="黑体" w:cs="黑体"/>
          <w:b/>
          <w:sz w:val="32"/>
          <w:szCs w:val="32"/>
        </w:rPr>
      </w:pPr>
    </w:p>
    <w:p w14:paraId="2317F7B2">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初试：数据结构（同计算机技术085404）</w:t>
      </w:r>
    </w:p>
    <w:p w14:paraId="3793BF05">
      <w:pPr>
        <w:spacing w:line="560" w:lineRule="exact"/>
        <w:ind w:firstLine="640" w:firstLineChars="200"/>
        <w:jc w:val="left"/>
        <w:rPr>
          <w:rFonts w:hint="eastAsia" w:ascii="仿宋_GB2312" w:hAnsi="仿宋_GB2312" w:eastAsia="仿宋_GB2312" w:cs="仿宋_GB2312"/>
          <w:bCs/>
          <w:sz w:val="32"/>
          <w:szCs w:val="32"/>
        </w:rPr>
      </w:pPr>
    </w:p>
    <w:p w14:paraId="3CA05297">
      <w:pPr>
        <w:spacing w:line="560" w:lineRule="exact"/>
        <w:ind w:firstLine="643" w:firstLineChars="200"/>
        <w:jc w:val="center"/>
        <w:rPr>
          <w:rFonts w:hint="eastAsia" w:ascii="黑体" w:hAnsi="黑体" w:eastAsia="黑体" w:cs="黑体"/>
          <w:b/>
          <w:sz w:val="32"/>
          <w:szCs w:val="32"/>
        </w:rPr>
      </w:pPr>
    </w:p>
    <w:p w14:paraId="5B5832F8">
      <w:pPr>
        <w:spacing w:line="560" w:lineRule="exact"/>
        <w:rPr>
          <w:rFonts w:hint="eastAsia" w:ascii="黑体" w:hAnsi="黑体" w:eastAsia="黑体" w:cs="黑体"/>
          <w:b/>
          <w:sz w:val="32"/>
          <w:szCs w:val="32"/>
        </w:rPr>
      </w:pPr>
    </w:p>
    <w:p w14:paraId="1D97CDAE">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复试笔试：数据库原理</w:t>
      </w:r>
    </w:p>
    <w:p w14:paraId="39BB7E65">
      <w:pPr>
        <w:spacing w:line="560" w:lineRule="exact"/>
        <w:ind w:firstLine="640" w:firstLineChars="200"/>
        <w:jc w:val="left"/>
        <w:rPr>
          <w:rFonts w:ascii="Times New Roman" w:hAnsi="Times New Roman" w:eastAsia="仿宋_GB2312" w:cs="Times New Roman"/>
          <w:bCs/>
          <w:sz w:val="32"/>
          <w:szCs w:val="32"/>
        </w:rPr>
      </w:pPr>
      <w:r>
        <w:rPr>
          <w:rFonts w:ascii="Times New Roman" w:hAnsi="Times New Roman" w:eastAsia="仿宋_GB2312" w:cs="Times New Roman"/>
          <w:bCs/>
          <w:sz w:val="32"/>
          <w:szCs w:val="32"/>
        </w:rPr>
        <w:t>一、</w:t>
      </w:r>
      <w:r>
        <w:rPr>
          <w:rFonts w:hint="eastAsia" w:ascii="Times New Roman" w:hAnsi="Times New Roman" w:eastAsia="仿宋_GB2312" w:cs="Times New Roman"/>
          <w:bCs/>
          <w:sz w:val="32"/>
          <w:szCs w:val="32"/>
        </w:rPr>
        <w:t>简答</w:t>
      </w:r>
      <w:r>
        <w:rPr>
          <w:rFonts w:ascii="Times New Roman" w:hAnsi="Times New Roman" w:eastAsia="仿宋_GB2312" w:cs="Times New Roman"/>
          <w:bCs/>
          <w:sz w:val="32"/>
          <w:szCs w:val="32"/>
        </w:rPr>
        <w:t>题（2题，每题2</w:t>
      </w:r>
      <w:r>
        <w:rPr>
          <w:rFonts w:hint="eastAsia" w:ascii="Times New Roman" w:hAnsi="Times New Roman" w:eastAsia="仿宋_GB2312" w:cs="Times New Roman"/>
          <w:bCs/>
          <w:sz w:val="32"/>
          <w:szCs w:val="32"/>
        </w:rPr>
        <w:t>0</w:t>
      </w:r>
      <w:r>
        <w:rPr>
          <w:rFonts w:ascii="Times New Roman" w:hAnsi="Times New Roman" w:eastAsia="仿宋_GB2312" w:cs="Times New Roman"/>
          <w:bCs/>
          <w:sz w:val="32"/>
          <w:szCs w:val="32"/>
        </w:rPr>
        <w:t>分，共</w:t>
      </w:r>
      <w:r>
        <w:rPr>
          <w:rFonts w:hint="eastAsia" w:ascii="Times New Roman" w:hAnsi="Times New Roman" w:eastAsia="仿宋_GB2312" w:cs="Times New Roman"/>
          <w:bCs/>
          <w:sz w:val="32"/>
          <w:szCs w:val="32"/>
        </w:rPr>
        <w:t>4</w:t>
      </w:r>
      <w:r>
        <w:rPr>
          <w:rFonts w:ascii="Times New Roman" w:hAnsi="Times New Roman" w:eastAsia="仿宋_GB2312" w:cs="Times New Roman"/>
          <w:bCs/>
          <w:sz w:val="32"/>
          <w:szCs w:val="32"/>
        </w:rPr>
        <w:t>0分）</w:t>
      </w:r>
    </w:p>
    <w:p w14:paraId="779B307B">
      <w:pPr>
        <w:spacing w:line="560" w:lineRule="exact"/>
        <w:ind w:firstLine="640" w:firstLineChars="200"/>
        <w:jc w:val="left"/>
        <w:rPr>
          <w:rFonts w:ascii="Times New Roman" w:hAnsi="Times New Roman" w:eastAsia="仿宋_GB2312" w:cs="Times New Roman"/>
          <w:bCs/>
          <w:sz w:val="32"/>
          <w:szCs w:val="32"/>
        </w:rPr>
      </w:pPr>
      <w:r>
        <w:rPr>
          <w:rFonts w:ascii="Times New Roman" w:hAnsi="Times New Roman" w:eastAsia="仿宋_GB2312" w:cs="Times New Roman"/>
          <w:bCs/>
          <w:sz w:val="32"/>
          <w:szCs w:val="32"/>
        </w:rPr>
        <w:t>二、</w:t>
      </w:r>
      <w:r>
        <w:rPr>
          <w:rFonts w:hint="eastAsia" w:ascii="Times New Roman" w:hAnsi="Times New Roman" w:eastAsia="仿宋_GB2312" w:cs="Times New Roman"/>
          <w:bCs/>
          <w:sz w:val="32"/>
          <w:szCs w:val="32"/>
        </w:rPr>
        <w:t>综合论述</w:t>
      </w:r>
      <w:r>
        <w:rPr>
          <w:rFonts w:ascii="Times New Roman" w:hAnsi="Times New Roman" w:eastAsia="仿宋_GB2312" w:cs="Times New Roman"/>
          <w:bCs/>
          <w:sz w:val="32"/>
          <w:szCs w:val="32"/>
        </w:rPr>
        <w:t>题（</w:t>
      </w:r>
      <w:r>
        <w:rPr>
          <w:rFonts w:hint="eastAsia" w:ascii="Times New Roman" w:hAnsi="Times New Roman" w:eastAsia="仿宋_GB2312" w:cs="Times New Roman"/>
          <w:bCs/>
          <w:sz w:val="32"/>
          <w:szCs w:val="32"/>
        </w:rPr>
        <w:t>2</w:t>
      </w:r>
      <w:r>
        <w:rPr>
          <w:rFonts w:ascii="Times New Roman" w:hAnsi="Times New Roman" w:eastAsia="仿宋_GB2312" w:cs="Times New Roman"/>
          <w:bCs/>
          <w:sz w:val="32"/>
          <w:szCs w:val="32"/>
        </w:rPr>
        <w:t>题，每题</w:t>
      </w:r>
      <w:r>
        <w:rPr>
          <w:rFonts w:hint="eastAsia" w:ascii="Times New Roman" w:hAnsi="Times New Roman" w:eastAsia="仿宋_GB2312" w:cs="Times New Roman"/>
          <w:bCs/>
          <w:sz w:val="32"/>
          <w:szCs w:val="32"/>
        </w:rPr>
        <w:t>3</w:t>
      </w:r>
      <w:r>
        <w:rPr>
          <w:rFonts w:ascii="Times New Roman" w:hAnsi="Times New Roman" w:eastAsia="仿宋_GB2312" w:cs="Times New Roman"/>
          <w:bCs/>
          <w:sz w:val="32"/>
          <w:szCs w:val="32"/>
        </w:rPr>
        <w:t>0分，共</w:t>
      </w:r>
      <w:r>
        <w:rPr>
          <w:rFonts w:hint="eastAsia" w:ascii="Times New Roman" w:hAnsi="Times New Roman" w:eastAsia="仿宋_GB2312" w:cs="Times New Roman"/>
          <w:bCs/>
          <w:sz w:val="32"/>
          <w:szCs w:val="32"/>
        </w:rPr>
        <w:t>6</w:t>
      </w:r>
      <w:r>
        <w:rPr>
          <w:rFonts w:ascii="Times New Roman" w:hAnsi="Times New Roman" w:eastAsia="仿宋_GB2312" w:cs="Times New Roman"/>
          <w:bCs/>
          <w:sz w:val="32"/>
          <w:szCs w:val="32"/>
        </w:rPr>
        <w:t>0分）</w:t>
      </w:r>
    </w:p>
    <w:p w14:paraId="4A6D6E7B">
      <w:pPr>
        <w:spacing w:line="560" w:lineRule="exact"/>
        <w:ind w:firstLine="643" w:firstLineChars="200"/>
        <w:rPr>
          <w:rFonts w:hint="eastAsia" w:ascii="黑体" w:hAnsi="黑体" w:eastAsia="黑体" w:cs="黑体"/>
          <w:b/>
          <w:sz w:val="32"/>
          <w:szCs w:val="32"/>
        </w:rPr>
      </w:pPr>
    </w:p>
    <w:p w14:paraId="3CD7CDE8">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参考书目：</w:t>
      </w:r>
    </w:p>
    <w:p w14:paraId="124A818F">
      <w:pPr>
        <w:spacing w:line="560" w:lineRule="exact"/>
        <w:ind w:firstLine="643" w:firstLineChars="200"/>
        <w:jc w:val="both"/>
        <w:rPr>
          <w:rFonts w:hint="eastAsia" w:ascii="Times New Roman" w:hAnsi="Times New Roman" w:eastAsia="仿宋" w:cs="Times New Roman"/>
          <w:b/>
          <w:sz w:val="32"/>
          <w:szCs w:val="32"/>
        </w:rPr>
      </w:pPr>
      <w:r>
        <w:rPr>
          <w:rFonts w:hint="eastAsia" w:ascii="Times New Roman" w:hAnsi="Times New Roman" w:eastAsia="仿宋" w:cs="Times New Roman"/>
          <w:b/>
          <w:sz w:val="32"/>
          <w:szCs w:val="32"/>
        </w:rPr>
        <w:t>王珊, 杜小勇, 陈红. 数据库系统概论（第6版）[M]. 北京: 高等教育出版社, 2023.</w:t>
      </w:r>
    </w:p>
    <w:p w14:paraId="30D644DE">
      <w:pPr>
        <w:spacing w:line="560" w:lineRule="exact"/>
        <w:ind w:firstLine="643" w:firstLineChars="200"/>
        <w:jc w:val="both"/>
        <w:rPr>
          <w:rFonts w:hint="eastAsia" w:ascii="黑体" w:hAnsi="黑体" w:eastAsia="仿宋" w:cs="黑体"/>
          <w:b/>
          <w:sz w:val="32"/>
          <w:szCs w:val="32"/>
        </w:rPr>
      </w:pPr>
    </w:p>
    <w:p w14:paraId="6BA8BFFE">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考试大纲：</w:t>
      </w:r>
    </w:p>
    <w:p w14:paraId="157673F3">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要求考生全面系统地理解数据库系统原理，掌握数据模型、关系理论、SQL语言、系统设计、事务管理与系统保护等核心知识，重点考查考生综合运用数据库理论与工程方法分析和解决实际应用问题的能力。</w:t>
      </w:r>
    </w:p>
    <w:p w14:paraId="06E96770">
      <w:pPr>
        <w:spacing w:line="560"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一、数据库系统概述与关系模型</w:t>
      </w:r>
    </w:p>
    <w:p w14:paraId="4331E943">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(一)数据库系统概述</w:t>
      </w:r>
    </w:p>
    <w:p w14:paraId="6CCE844E">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1.数据模型</w:t>
      </w:r>
    </w:p>
    <w:p w14:paraId="49B6A3CA">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2.数据库的三级模式结构</w:t>
      </w:r>
    </w:p>
    <w:p w14:paraId="7EB6552B">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3.数据库系统的组成</w:t>
      </w:r>
    </w:p>
    <w:p w14:paraId="33EE5C31">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(二)关系模型</w:t>
      </w:r>
    </w:p>
    <w:p w14:paraId="5A538A28">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1.关系模型的数据结构及其形式化定义</w:t>
      </w:r>
    </w:p>
    <w:p w14:paraId="51E80FE0">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2.关系操作</w:t>
      </w:r>
    </w:p>
    <w:p w14:paraId="4EB5DB11">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3.关系的完整性</w:t>
      </w:r>
    </w:p>
    <w:p w14:paraId="31A1FB16">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4.关系代数</w:t>
      </w:r>
    </w:p>
    <w:p w14:paraId="2E2A41A7">
      <w:pPr>
        <w:spacing w:line="560"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二、关系数据库标准语言SQL与数据库编程</w:t>
      </w:r>
    </w:p>
    <w:p w14:paraId="26256229">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(一)关系数据库标准语言SQL</w:t>
      </w:r>
    </w:p>
    <w:p w14:paraId="0333851B">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1.数据定义</w:t>
      </w:r>
    </w:p>
    <w:p w14:paraId="6A8617DA">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2.数据查询</w:t>
      </w:r>
    </w:p>
    <w:p w14:paraId="354DE522">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3.数据更新</w:t>
      </w:r>
    </w:p>
    <w:p w14:paraId="085C1927">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4.视图</w:t>
      </w:r>
    </w:p>
    <w:p w14:paraId="503DB1CD">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(二)数据库编程</w:t>
      </w:r>
    </w:p>
    <w:p w14:paraId="69DAEDFF">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1.过程化SQL</w:t>
      </w:r>
    </w:p>
    <w:p w14:paraId="0EE93864">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2.JDBC编程</w:t>
      </w:r>
    </w:p>
    <w:p w14:paraId="24250542">
      <w:pPr>
        <w:spacing w:line="560"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三、数据库安全性与完整性</w:t>
      </w:r>
    </w:p>
    <w:p w14:paraId="3B477FE8">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(一)数据库安全性</w:t>
      </w:r>
    </w:p>
    <w:p w14:paraId="4102B355">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1.数据库的不安全因素</w:t>
      </w:r>
    </w:p>
    <w:p w14:paraId="1FA6ABBB">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2.数据库安全性控制</w:t>
      </w:r>
    </w:p>
    <w:p w14:paraId="5816F555">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3.视图机制</w:t>
      </w:r>
    </w:p>
    <w:p w14:paraId="03CE93E7">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4.数据加密</w:t>
      </w:r>
    </w:p>
    <w:p w14:paraId="270CA61D">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(二)数据库完整性</w:t>
      </w:r>
    </w:p>
    <w:p w14:paraId="2B4D6BEC">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1.实体完整性</w:t>
      </w:r>
    </w:p>
    <w:p w14:paraId="5431F7DA">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2.参照完整性</w:t>
      </w:r>
    </w:p>
    <w:p w14:paraId="1BFE4C1A">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3.用户自定义完整性</w:t>
      </w:r>
    </w:p>
    <w:p w14:paraId="05BA3620">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4.触发器</w:t>
      </w:r>
    </w:p>
    <w:p w14:paraId="53BB1156">
      <w:pPr>
        <w:spacing w:line="560"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四、关系数据理论与数据库设计</w:t>
      </w:r>
    </w:p>
    <w:p w14:paraId="4A94F46C">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(一)关系数据理论</w:t>
      </w:r>
    </w:p>
    <w:p w14:paraId="4F71A774">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1.规范化</w:t>
      </w:r>
    </w:p>
    <w:p w14:paraId="5631ED46">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2.数据依赖的公理系统</w:t>
      </w:r>
    </w:p>
    <w:p w14:paraId="546871FE">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3.模式分解</w:t>
      </w:r>
    </w:p>
    <w:p w14:paraId="45E9F5C4">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(二)数据库设计</w:t>
      </w:r>
    </w:p>
    <w:p w14:paraId="3B862789">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1.需求分析</w:t>
      </w:r>
    </w:p>
    <w:p w14:paraId="24A7899D">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2.概念结构设计</w:t>
      </w:r>
    </w:p>
    <w:p w14:paraId="4A571384">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3.逻辑结构设计</w:t>
      </w:r>
    </w:p>
    <w:p w14:paraId="099493BC">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4.物理结构设计</w:t>
      </w:r>
    </w:p>
    <w:p w14:paraId="23F4528A">
      <w:pPr>
        <w:spacing w:line="560"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五、系统实现与事务管理技术</w:t>
      </w:r>
    </w:p>
    <w:p w14:paraId="6F0F374B">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(一)关系数据库存储管理</w:t>
      </w:r>
    </w:p>
    <w:p w14:paraId="35C93D2B">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1.数据组织</w:t>
      </w:r>
    </w:p>
    <w:p w14:paraId="043C7D75">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2.索引结构</w:t>
      </w:r>
    </w:p>
    <w:p w14:paraId="1FA59506">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(二)关系查询处理及查询优化</w:t>
      </w:r>
    </w:p>
    <w:p w14:paraId="2E52BE67">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1.关系数据库系统的查询处理</w:t>
      </w:r>
    </w:p>
    <w:p w14:paraId="375F4A3D">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2.关系数据库系统的查询优化</w:t>
      </w:r>
    </w:p>
    <w:p w14:paraId="5DAFD150">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3.代数优化</w:t>
      </w:r>
    </w:p>
    <w:p w14:paraId="3CFDCB05">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4.物理优化</w:t>
      </w:r>
    </w:p>
    <w:p w14:paraId="6F625A4D">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(三)数据库恢复技术</w:t>
      </w:r>
    </w:p>
    <w:p w14:paraId="2B2F33DC">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1.事务的基本概念</w:t>
      </w:r>
    </w:p>
    <w:p w14:paraId="4CE54A60">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2.故障的种类</w:t>
      </w:r>
    </w:p>
    <w:p w14:paraId="13631B58">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3.恢复的实现技术</w:t>
      </w:r>
    </w:p>
    <w:p w14:paraId="5C1CC9F8">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4.恢复策略</w:t>
      </w:r>
    </w:p>
    <w:p w14:paraId="577D287A">
      <w:pPr>
        <w:spacing w:line="560" w:lineRule="exact"/>
        <w:ind w:left="210" w:leftChars="1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(四)并发控制</w:t>
      </w:r>
    </w:p>
    <w:p w14:paraId="7786B40C">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1.事务的隔离级别</w:t>
      </w:r>
    </w:p>
    <w:p w14:paraId="05B62780">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2.封锁和封锁协议</w:t>
      </w:r>
    </w:p>
    <w:p w14:paraId="381605C9">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3.活锁和死锁</w:t>
      </w:r>
    </w:p>
    <w:p w14:paraId="3FE8B0E8">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4.并发调度的可串行性</w:t>
      </w:r>
    </w:p>
    <w:p w14:paraId="5CD799A8">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5.两段锁协议</w:t>
      </w:r>
    </w:p>
    <w:p w14:paraId="378F1D99">
      <w:pPr>
        <w:spacing w:line="560" w:lineRule="exact"/>
        <w:ind w:left="420" w:leftChars="200"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6.封锁的粒度</w:t>
      </w:r>
    </w:p>
    <w:p w14:paraId="191E2ACA"/>
    <w:p w14:paraId="5A331E66">
      <w:pPr>
        <w:rPr>
          <w:sz w:val="24"/>
          <w:szCs w:val="32"/>
        </w:rPr>
      </w:pPr>
    </w:p>
    <w:p w14:paraId="4DD2247B">
      <w:pPr>
        <w:jc w:val="center"/>
        <w:rPr>
          <w:sz w:val="24"/>
          <w:szCs w:val="32"/>
        </w:rPr>
      </w:pPr>
      <w:r>
        <w:rPr>
          <w:rFonts w:hint="eastAsia"/>
          <w:sz w:val="24"/>
          <w:szCs w:val="32"/>
        </w:rPr>
        <w:t xml:space="preserve">                                   </w:t>
      </w:r>
    </w:p>
    <w:p w14:paraId="56CA8513">
      <w:pPr>
        <w:jc w:val="center"/>
        <w:rPr>
          <w:sz w:val="24"/>
          <w:szCs w:val="32"/>
        </w:rPr>
      </w:pPr>
      <w:r>
        <w:rPr>
          <w:rFonts w:hint="eastAsia"/>
          <w:sz w:val="24"/>
          <w:szCs w:val="32"/>
        </w:rPr>
        <w:t xml:space="preserve">                                                   </w:t>
      </w:r>
    </w:p>
    <w:p w14:paraId="52D4C11C">
      <w:pPr>
        <w:jc w:val="center"/>
        <w:rPr>
          <w:sz w:val="24"/>
          <w:szCs w:val="32"/>
        </w:rPr>
      </w:pPr>
      <w:r>
        <w:rPr>
          <w:rFonts w:hint="eastAsia"/>
          <w:sz w:val="24"/>
          <w:szCs w:val="32"/>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00B0EF6"/>
    <w:rsid w:val="001F080F"/>
    <w:rsid w:val="003C6D3F"/>
    <w:rsid w:val="00443A40"/>
    <w:rsid w:val="004B1B97"/>
    <w:rsid w:val="004B50CB"/>
    <w:rsid w:val="00694408"/>
    <w:rsid w:val="006B5764"/>
    <w:rsid w:val="006C6A73"/>
    <w:rsid w:val="0076297F"/>
    <w:rsid w:val="007C4E19"/>
    <w:rsid w:val="007E3558"/>
    <w:rsid w:val="00847398"/>
    <w:rsid w:val="00861796"/>
    <w:rsid w:val="00924CD0"/>
    <w:rsid w:val="009A263F"/>
    <w:rsid w:val="00C8331F"/>
    <w:rsid w:val="00D57CBF"/>
    <w:rsid w:val="00D72E72"/>
    <w:rsid w:val="00F37371"/>
    <w:rsid w:val="00F93B56"/>
    <w:rsid w:val="00FE64F6"/>
    <w:rsid w:val="14631A03"/>
    <w:rsid w:val="1E4914E1"/>
    <w:rsid w:val="2C334F53"/>
    <w:rsid w:val="34AB66CA"/>
    <w:rsid w:val="40F02470"/>
    <w:rsid w:val="4FA673B0"/>
    <w:rsid w:val="5DE90E9C"/>
    <w:rsid w:val="65E26D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721</Words>
  <Characters>798</Characters>
  <Lines>7</Lines>
  <Paragraphs>2</Paragraphs>
  <TotalTime>43</TotalTime>
  <ScaleCrop>false</ScaleCrop>
  <LinksUpToDate>false</LinksUpToDate>
  <CharactersWithSpaces>990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dcterms:modified xsi:type="dcterms:W3CDTF">2026-09-26T09:48:15Z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C0DAAE25563144108D8EDF108A0DDBA9_13</vt:lpwstr>
  </property>
  <property fmtid="{D5CDD505-2E9C-101B-9397-08002B2CF9AE}" pid="4" name="KSOTemplateDocerSaveRecord">
    <vt:lpwstr>eyJoZGlkIjoiZWI5ZDA3MTQ3OGY1NGEwNWNmYzY4MTYzMGJiNjQzYjUiLCJ1c2VySWQiOiIxNTA2MTk0MzE4In0=</vt:lpwstr>
  </property>
</Properties>
</file>