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3759" w14:textId="77777777" w:rsidR="000D0AFB" w:rsidRDefault="000D0AFB">
      <w:pPr>
        <w:spacing w:line="560" w:lineRule="exact"/>
        <w:ind w:firstLineChars="200" w:firstLine="1040"/>
        <w:jc w:val="center"/>
        <w:rPr>
          <w:rFonts w:ascii="方正小标宋简体" w:eastAsia="方正小标宋简体" w:hAnsi="方正小标宋简体" w:cs="方正小标宋简体"/>
          <w:b/>
          <w:sz w:val="52"/>
          <w:szCs w:val="52"/>
        </w:rPr>
      </w:pPr>
    </w:p>
    <w:p w14:paraId="7AA59670" w14:textId="3714753D" w:rsidR="0091785D" w:rsidRDefault="00000000">
      <w:pPr>
        <w:spacing w:line="560" w:lineRule="exact"/>
        <w:ind w:firstLineChars="200" w:firstLine="800"/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公共管理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硕士125200(</w:t>
      </w:r>
      <w:r w:rsidR="009911F7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全日制</w:t>
      </w:r>
      <w:r w:rsidR="0091785D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)</w:t>
      </w:r>
    </w:p>
    <w:p w14:paraId="5CB8AEC8" w14:textId="48339845" w:rsidR="000D0AFB" w:rsidRDefault="0091785D">
      <w:pPr>
        <w:spacing w:line="560" w:lineRule="exact"/>
        <w:ind w:firstLineChars="200" w:firstLine="800"/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复试题型和考试大纲</w:t>
      </w:r>
    </w:p>
    <w:p w14:paraId="27880B67" w14:textId="77777777" w:rsidR="000D0AFB" w:rsidRDefault="000D0AFB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</w:p>
    <w:p w14:paraId="1D97CDAE" w14:textId="1D147268" w:rsidR="000D0AFB" w:rsidRPr="0066123F" w:rsidRDefault="007A1C3C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F001-思想政治理论</w:t>
      </w:r>
    </w:p>
    <w:p w14:paraId="0DCDC666" w14:textId="626A5732" w:rsidR="000D0AFB" w:rsidRPr="0066123F" w:rsidRDefault="007A1C3C" w:rsidP="00F150B3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复试中进行考核，成绩折算计入复试总成绩。具体安排以学校公布的硕士研究生复试工作方案为准。</w:t>
      </w:r>
    </w:p>
    <w:p w14:paraId="4A6D6E7B" w14:textId="77777777" w:rsidR="000D0AFB" w:rsidRPr="0066123F" w:rsidRDefault="000D0AFB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</w:p>
    <w:p w14:paraId="19851B26" w14:textId="386D559C" w:rsidR="007A1C3C" w:rsidRPr="0066123F" w:rsidRDefault="007A1C3C" w:rsidP="007A1C3C">
      <w:pPr>
        <w:spacing w:line="560" w:lineRule="exact"/>
        <w:ind w:firstLineChars="200" w:firstLine="643"/>
        <w:jc w:val="left"/>
        <w:rPr>
          <w:rFonts w:ascii="黑体" w:eastAsia="黑体" w:hAnsi="黑体" w:cs="黑体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复试面试考试题型及相应分值如下：</w:t>
      </w:r>
    </w:p>
    <w:p w14:paraId="2345948A" w14:textId="3FD03C4B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专业与情境化面试 300分</w:t>
      </w:r>
    </w:p>
    <w:p w14:paraId="7A2644A5" w14:textId="5DA0018C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（1）英语口语与听力测试50分</w:t>
      </w:r>
    </w:p>
    <w:p w14:paraId="3CAC749E" w14:textId="628C56FE" w:rsidR="007A1C3C" w:rsidRPr="0066123F" w:rsidRDefault="007A1C3C" w:rsidP="007A1C3C">
      <w:pPr>
        <w:spacing w:line="560" w:lineRule="exact"/>
        <w:ind w:firstLineChars="200" w:firstLine="640"/>
        <w:jc w:val="left"/>
        <w:rPr>
          <w:rFonts w:ascii="黑体" w:eastAsia="黑体" w:hAnsi="黑体" w:cs="黑体"/>
          <w:bCs/>
          <w:sz w:val="32"/>
          <w:szCs w:val="32"/>
        </w:rPr>
      </w:pPr>
      <w:r w:rsidRPr="0066123F">
        <w:rPr>
          <w:rFonts w:ascii="黑体" w:eastAsia="黑体" w:hAnsi="黑体" w:cs="黑体" w:hint="eastAsia"/>
          <w:bCs/>
          <w:sz w:val="32"/>
          <w:szCs w:val="32"/>
        </w:rPr>
        <w:t>（2）综合素质问答题250分</w:t>
      </w:r>
    </w:p>
    <w:p w14:paraId="42871C61" w14:textId="77777777" w:rsidR="007A1C3C" w:rsidRPr="0066123F" w:rsidRDefault="007A1C3C" w:rsidP="007A1C3C">
      <w:pPr>
        <w:spacing w:line="560" w:lineRule="exact"/>
        <w:ind w:firstLineChars="200" w:firstLine="643"/>
        <w:jc w:val="left"/>
        <w:rPr>
          <w:rFonts w:ascii="黑体" w:eastAsia="黑体" w:hAnsi="黑体" w:cs="黑体"/>
          <w:b/>
          <w:sz w:val="32"/>
          <w:szCs w:val="32"/>
        </w:rPr>
      </w:pPr>
    </w:p>
    <w:p w14:paraId="6BA8BFFE" w14:textId="36464F0D" w:rsidR="000D0AFB" w:rsidRPr="0066123F" w:rsidRDefault="007A1C3C">
      <w:pPr>
        <w:spacing w:line="560" w:lineRule="exact"/>
        <w:ind w:firstLineChars="200" w:firstLine="643"/>
        <w:jc w:val="center"/>
        <w:rPr>
          <w:rFonts w:ascii="黑体" w:eastAsia="黑体" w:hAnsi="黑体" w:cs="黑体"/>
          <w:b/>
          <w:sz w:val="32"/>
          <w:szCs w:val="32"/>
        </w:rPr>
      </w:pPr>
      <w:r w:rsidRPr="0066123F">
        <w:rPr>
          <w:rFonts w:ascii="黑体" w:eastAsia="黑体" w:hAnsi="黑体" w:cs="黑体" w:hint="eastAsia"/>
          <w:b/>
          <w:sz w:val="32"/>
          <w:szCs w:val="32"/>
        </w:rPr>
        <w:t>复试面试考试大纲：</w:t>
      </w:r>
    </w:p>
    <w:p w14:paraId="4177DAC2" w14:textId="69FCC416" w:rsidR="005237E1" w:rsidRPr="0066123F" w:rsidRDefault="005237E1" w:rsidP="0066123F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专业与情景化面试（</w:t>
      </w:r>
      <w:r w:rsidR="0066123F" w:rsidRPr="0066123F">
        <w:rPr>
          <w:rFonts w:ascii="黑体" w:eastAsia="黑体" w:hAnsi="黑体" w:cs="仿宋_GB2312" w:hint="eastAsia"/>
          <w:bCs/>
          <w:sz w:val="32"/>
          <w:szCs w:val="32"/>
        </w:rPr>
        <w:t>3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00分）</w:t>
      </w:r>
    </w:p>
    <w:p w14:paraId="13D6876C" w14:textId="531E64B5" w:rsidR="000D0AFB" w:rsidRDefault="005237E1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1、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英语口语与听力测试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（50分）</w:t>
      </w:r>
    </w:p>
    <w:p w14:paraId="334E2AA2" w14:textId="5FD3B70C" w:rsidR="00593049" w:rsidRPr="0066123F" w:rsidRDefault="00FB63FA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本部分旨在</w:t>
      </w:r>
      <w:r w:rsidR="00593049">
        <w:rPr>
          <w:rFonts w:ascii="黑体" w:eastAsia="黑体" w:hAnsi="黑体" w:cs="仿宋_GB2312" w:hint="eastAsia"/>
          <w:bCs/>
          <w:sz w:val="32"/>
          <w:szCs w:val="32"/>
        </w:rPr>
        <w:t>考查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考生的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听力理解与即时反应能力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口语表达的准确性与流畅性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CE12F8" w:rsidRPr="00CE12F8">
        <w:rPr>
          <w:rFonts w:ascii="黑体" w:eastAsia="黑体" w:hAnsi="黑体" w:cs="仿宋_GB2312" w:hint="eastAsia"/>
          <w:bCs/>
          <w:sz w:val="32"/>
          <w:szCs w:val="32"/>
        </w:rPr>
        <w:t>日常与专业场景的交流能力</w:t>
      </w:r>
      <w:r w:rsidR="00CE12F8">
        <w:rPr>
          <w:rFonts w:ascii="黑体" w:eastAsia="黑体" w:hAnsi="黑体" w:cs="仿宋_GB2312" w:hint="eastAsia"/>
          <w:bCs/>
          <w:sz w:val="32"/>
          <w:szCs w:val="32"/>
        </w:rPr>
        <w:t>。</w:t>
      </w:r>
    </w:p>
    <w:p w14:paraId="6F83574D" w14:textId="3CD792D6" w:rsidR="000D0AFB" w:rsidRPr="0066123F" w:rsidRDefault="005237E1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 w:rsidRPr="0066123F">
        <w:rPr>
          <w:rFonts w:ascii="黑体" w:eastAsia="黑体" w:hAnsi="黑体" w:cs="仿宋_GB2312" w:hint="eastAsia"/>
          <w:bCs/>
          <w:sz w:val="32"/>
          <w:szCs w:val="32"/>
        </w:rPr>
        <w:t>2、</w:t>
      </w:r>
      <w:r w:rsidR="00C37FFE" w:rsidRPr="0066123F">
        <w:rPr>
          <w:rFonts w:ascii="黑体" w:eastAsia="黑体" w:hAnsi="黑体" w:cs="黑体" w:hint="eastAsia"/>
          <w:bCs/>
          <w:sz w:val="32"/>
          <w:szCs w:val="32"/>
        </w:rPr>
        <w:t>综合素质问答题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（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2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50分）</w:t>
      </w:r>
    </w:p>
    <w:p w14:paraId="4E6447EF" w14:textId="0F408C6A" w:rsidR="00313BFE" w:rsidRPr="0066123F" w:rsidRDefault="00FB63FA" w:rsidP="00313BFE">
      <w:pPr>
        <w:spacing w:line="560" w:lineRule="exact"/>
        <w:ind w:firstLineChars="200" w:firstLine="640"/>
        <w:jc w:val="left"/>
        <w:rPr>
          <w:rFonts w:ascii="黑体" w:eastAsia="黑体" w:hAnsi="黑体" w:cs="仿宋_GB2312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本部分旨在</w:t>
      </w:r>
      <w:r w:rsidRPr="0066123F">
        <w:rPr>
          <w:rFonts w:ascii="黑体" w:eastAsia="黑体" w:hAnsi="黑体" w:cs="仿宋_GB2312" w:hint="eastAsia"/>
          <w:bCs/>
          <w:sz w:val="32"/>
          <w:szCs w:val="32"/>
        </w:rPr>
        <w:t>考查考生的知识结构、科研能力、表达能力等与本专业研究生培养有关的能力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，</w:t>
      </w:r>
      <w:r w:rsidR="00694A05" w:rsidRPr="0066123F">
        <w:rPr>
          <w:rFonts w:ascii="黑体" w:eastAsia="黑体" w:hAnsi="黑体" w:cs="仿宋_GB2312" w:hint="eastAsia"/>
          <w:bCs/>
          <w:sz w:val="32"/>
          <w:szCs w:val="32"/>
        </w:rPr>
        <w:t>重点考查公共管理素养、问题分析、应急处置、逻辑表达、职业操守等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。</w:t>
      </w:r>
      <w:r w:rsidR="00042E6B">
        <w:rPr>
          <w:rFonts w:ascii="黑体" w:eastAsia="黑体" w:hAnsi="黑体" w:cs="仿宋_GB2312" w:hint="eastAsia"/>
          <w:bCs/>
          <w:sz w:val="32"/>
          <w:szCs w:val="32"/>
        </w:rPr>
        <w:t>主要内容包括：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t>考查考生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的思想政治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认</w:t>
      </w:r>
      <w:r w:rsidR="0066123F">
        <w:rPr>
          <w:rFonts w:ascii="黑体" w:eastAsia="黑体" w:hAnsi="黑体" w:cs="仿宋_GB2312" w:hint="eastAsia"/>
          <w:bCs/>
          <w:sz w:val="32"/>
          <w:szCs w:val="32"/>
        </w:rPr>
        <w:t>识；考查考生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的</w:t>
      </w:r>
      <w:r w:rsidR="009B6D76" w:rsidRPr="009B6D76">
        <w:rPr>
          <w:rFonts w:ascii="黑体" w:eastAsia="黑体" w:hAnsi="黑体" w:cs="仿宋_GB2312" w:hint="eastAsia"/>
          <w:bCs/>
          <w:sz w:val="32"/>
          <w:szCs w:val="32"/>
        </w:rPr>
        <w:t>专业实践经验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、</w:t>
      </w:r>
      <w:r w:rsidR="009B6D76" w:rsidRPr="009B6D76">
        <w:rPr>
          <w:rFonts w:ascii="黑体" w:eastAsia="黑体" w:hAnsi="黑体" w:cs="仿宋_GB2312" w:hint="eastAsia"/>
          <w:bCs/>
          <w:sz w:val="32"/>
          <w:szCs w:val="32"/>
        </w:rPr>
        <w:t>自我认知与学业规划</w:t>
      </w:r>
      <w:r w:rsidR="009B6D76">
        <w:rPr>
          <w:rFonts w:ascii="黑体" w:eastAsia="黑体" w:hAnsi="黑体" w:cs="仿宋_GB2312" w:hint="eastAsia"/>
          <w:bCs/>
          <w:sz w:val="32"/>
          <w:szCs w:val="32"/>
        </w:rPr>
        <w:t>等</w:t>
      </w:r>
      <w:r w:rsidR="00E915DC">
        <w:rPr>
          <w:rFonts w:ascii="黑体" w:eastAsia="黑体" w:hAnsi="黑体" w:cs="仿宋_GB2312" w:hint="eastAsia"/>
          <w:bCs/>
          <w:sz w:val="32"/>
          <w:szCs w:val="32"/>
        </w:rPr>
        <w:t>；考查考生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t>运用公共管</w:t>
      </w:r>
      <w:r w:rsidR="00313BFE" w:rsidRPr="0066123F">
        <w:rPr>
          <w:rFonts w:ascii="黑体" w:eastAsia="黑体" w:hAnsi="黑体" w:cs="仿宋_GB2312" w:hint="eastAsia"/>
          <w:bCs/>
          <w:sz w:val="32"/>
          <w:szCs w:val="32"/>
        </w:rPr>
        <w:lastRenderedPageBreak/>
        <w:t>理相关的知识分析公共管理理论与实践问题的能力</w:t>
      </w:r>
      <w:r w:rsidR="00694A05">
        <w:rPr>
          <w:rFonts w:ascii="黑体" w:eastAsia="黑体" w:hAnsi="黑体" w:cs="仿宋_GB2312" w:hint="eastAsia"/>
          <w:bCs/>
          <w:sz w:val="32"/>
          <w:szCs w:val="32"/>
        </w:rPr>
        <w:t>。</w:t>
      </w:r>
    </w:p>
    <w:p w14:paraId="52D4C11C" w14:textId="77777777" w:rsidR="000D0AFB" w:rsidRPr="00313BFE" w:rsidRDefault="000D0AFB">
      <w:pPr>
        <w:jc w:val="center"/>
        <w:rPr>
          <w:sz w:val="24"/>
          <w:szCs w:val="32"/>
        </w:rPr>
      </w:pPr>
    </w:p>
    <w:sectPr w:rsidR="000D0AFB" w:rsidRPr="00313B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169FA" w14:textId="77777777" w:rsidR="000214EC" w:rsidRDefault="000214EC" w:rsidP="0091785D">
      <w:r>
        <w:separator/>
      </w:r>
    </w:p>
  </w:endnote>
  <w:endnote w:type="continuationSeparator" w:id="0">
    <w:p w14:paraId="1194AB30" w14:textId="77777777" w:rsidR="000214EC" w:rsidRDefault="000214EC" w:rsidP="0091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E587" w14:textId="77777777" w:rsidR="000214EC" w:rsidRDefault="000214EC" w:rsidP="0091785D">
      <w:r>
        <w:separator/>
      </w:r>
    </w:p>
  </w:footnote>
  <w:footnote w:type="continuationSeparator" w:id="0">
    <w:p w14:paraId="770D9763" w14:textId="77777777" w:rsidR="000214EC" w:rsidRDefault="000214EC" w:rsidP="00917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2470"/>
    <w:rsid w:val="FB3960AC"/>
    <w:rsid w:val="00017D70"/>
    <w:rsid w:val="000214EC"/>
    <w:rsid w:val="00042E6B"/>
    <w:rsid w:val="000516E8"/>
    <w:rsid w:val="00054ECD"/>
    <w:rsid w:val="000D0AFB"/>
    <w:rsid w:val="00147691"/>
    <w:rsid w:val="00246D42"/>
    <w:rsid w:val="002646B8"/>
    <w:rsid w:val="002A3852"/>
    <w:rsid w:val="00313BFE"/>
    <w:rsid w:val="003409F1"/>
    <w:rsid w:val="0041146D"/>
    <w:rsid w:val="004637C7"/>
    <w:rsid w:val="00471D6A"/>
    <w:rsid w:val="004F283D"/>
    <w:rsid w:val="005237E1"/>
    <w:rsid w:val="00593049"/>
    <w:rsid w:val="005F52BC"/>
    <w:rsid w:val="006258B5"/>
    <w:rsid w:val="0062650A"/>
    <w:rsid w:val="0066123F"/>
    <w:rsid w:val="00694A05"/>
    <w:rsid w:val="006D769A"/>
    <w:rsid w:val="00722A33"/>
    <w:rsid w:val="00776299"/>
    <w:rsid w:val="007A1C3C"/>
    <w:rsid w:val="00825413"/>
    <w:rsid w:val="0091785D"/>
    <w:rsid w:val="009911F7"/>
    <w:rsid w:val="009B6D76"/>
    <w:rsid w:val="009B7401"/>
    <w:rsid w:val="009D1D4B"/>
    <w:rsid w:val="009F2F07"/>
    <w:rsid w:val="00A173DD"/>
    <w:rsid w:val="00A356BD"/>
    <w:rsid w:val="00A622E3"/>
    <w:rsid w:val="00A670C0"/>
    <w:rsid w:val="00A84537"/>
    <w:rsid w:val="00B074BE"/>
    <w:rsid w:val="00B5355D"/>
    <w:rsid w:val="00BB2A40"/>
    <w:rsid w:val="00C26C13"/>
    <w:rsid w:val="00C37FFE"/>
    <w:rsid w:val="00C77E31"/>
    <w:rsid w:val="00C815B4"/>
    <w:rsid w:val="00CE12F8"/>
    <w:rsid w:val="00D131EA"/>
    <w:rsid w:val="00D221E6"/>
    <w:rsid w:val="00D7513E"/>
    <w:rsid w:val="00DB2D49"/>
    <w:rsid w:val="00DF6ACD"/>
    <w:rsid w:val="00E05663"/>
    <w:rsid w:val="00E72616"/>
    <w:rsid w:val="00E915DC"/>
    <w:rsid w:val="00EA4D52"/>
    <w:rsid w:val="00EC2E8A"/>
    <w:rsid w:val="00F07B13"/>
    <w:rsid w:val="00F150B3"/>
    <w:rsid w:val="00F42929"/>
    <w:rsid w:val="00FB63FA"/>
    <w:rsid w:val="1E4914E1"/>
    <w:rsid w:val="2C334F53"/>
    <w:rsid w:val="34AB66CA"/>
    <w:rsid w:val="40F02470"/>
    <w:rsid w:val="65E26D67"/>
    <w:rsid w:val="7F8D068D"/>
    <w:rsid w:val="7FEFAD57"/>
    <w:rsid w:val="B2B7F63F"/>
    <w:rsid w:val="00C9148D"/>
    <w:rsid w:val="16134F75"/>
    <w:rsid w:val="4FA6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CA2E9"/>
  <w15:docId w15:val="{1E183DA2-7EB7-4A73-9CD1-8BE84AAF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zhidi pan</cp:lastModifiedBy>
  <cp:revision>28</cp:revision>
  <dcterms:created xsi:type="dcterms:W3CDTF">2026-09-26T14:19:00Z</dcterms:created>
  <dcterms:modified xsi:type="dcterms:W3CDTF">2026-09-27T03:31:00Z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