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AD9758">
      <w:pPr>
        <w:adjustRightInd w:val="0"/>
        <w:snapToGrid w:val="0"/>
        <w:jc w:val="center"/>
        <w:rPr>
          <w:rFonts w:ascii="黑体" w:hAnsi="黑体" w:eastAsia="黑体"/>
          <w:b/>
          <w:bCs/>
          <w:color w:val="000000"/>
          <w:sz w:val="36"/>
          <w:szCs w:val="36"/>
        </w:rPr>
      </w:pPr>
      <w:r>
        <w:rPr>
          <w:rFonts w:hint="eastAsia" w:ascii="黑体" w:hAnsi="黑体" w:eastAsia="黑体"/>
          <w:b/>
          <w:bCs/>
          <w:color w:val="000000"/>
          <w:sz w:val="36"/>
          <w:szCs w:val="36"/>
        </w:rPr>
        <w:t>马克思主义理论030500</w:t>
      </w:r>
    </w:p>
    <w:p w14:paraId="7CB6A11D">
      <w:pPr>
        <w:widowControl/>
        <w:jc w:val="left"/>
        <w:rPr>
          <w:rFonts w:ascii="宋体" w:hAnsi="宋体" w:cs="宋体"/>
          <w:kern w:val="0"/>
          <w:sz w:val="24"/>
        </w:rPr>
      </w:pPr>
    </w:p>
    <w:p w14:paraId="4E0E5B88">
      <w:pPr>
        <w:widowControl/>
        <w:jc w:val="left"/>
        <w:rPr>
          <w:rFonts w:ascii="宋体" w:hAnsi="宋体"/>
          <w:sz w:val="24"/>
        </w:rPr>
      </w:pPr>
      <w:r>
        <w:rPr>
          <w:rFonts w:hint="eastAsia" w:ascii="宋体" w:hAnsi="宋体" w:cs="宋体"/>
          <w:b/>
          <w:bCs/>
          <w:kern w:val="0"/>
          <w:sz w:val="24"/>
        </w:rPr>
        <w:t>学科点简介：</w:t>
      </w:r>
      <w:r>
        <w:rPr>
          <w:rFonts w:hint="eastAsia" w:ascii="宋体" w:hAnsi="宋体" w:cs="宋体"/>
          <w:kern w:val="0"/>
          <w:sz w:val="24"/>
        </w:rPr>
        <w:t>本学科点2011年获批马克思主义理论一级学科硕士点，是学校首批一级学科硕士点。本学科点</w:t>
      </w:r>
      <w:r>
        <w:rPr>
          <w:rFonts w:hint="eastAsia" w:ascii="宋体" w:hAnsi="宋体"/>
          <w:sz w:val="24"/>
        </w:rPr>
        <w:t>连续多年获校级重点学科资助，2019年列入广东财经大学A类重点建设学科。专职硕士生</w:t>
      </w:r>
      <w:r>
        <w:rPr>
          <w:rFonts w:hint="eastAsia" w:ascii="宋体" w:hAnsi="宋体"/>
          <w:sz w:val="24"/>
          <w:highlight w:val="none"/>
        </w:rPr>
        <w:t>导师2</w:t>
      </w:r>
      <w:r>
        <w:rPr>
          <w:rFonts w:hint="eastAsia" w:ascii="宋体" w:hAnsi="宋体"/>
          <w:sz w:val="24"/>
          <w:highlight w:val="none"/>
          <w:lang w:val="en-US" w:eastAsia="zh-CN"/>
        </w:rPr>
        <w:t>5</w:t>
      </w:r>
      <w:r>
        <w:rPr>
          <w:rFonts w:hint="eastAsia" w:ascii="宋体" w:hAnsi="宋体"/>
          <w:sz w:val="24"/>
          <w:highlight w:val="none"/>
        </w:rPr>
        <w:t>人，</w:t>
      </w:r>
      <w:r>
        <w:rPr>
          <w:rFonts w:hint="eastAsia" w:ascii="宋体" w:hAnsi="宋体"/>
          <w:sz w:val="24"/>
        </w:rPr>
        <w:t>有省级科研平</w:t>
      </w:r>
      <w:r>
        <w:rPr>
          <w:rFonts w:hint="eastAsia" w:ascii="宋体" w:hAnsi="宋体"/>
          <w:sz w:val="24"/>
          <w:highlight w:val="none"/>
        </w:rPr>
        <w:t>台</w:t>
      </w:r>
      <w:r>
        <w:rPr>
          <w:rFonts w:hint="eastAsia" w:ascii="宋体" w:hAnsi="宋体"/>
          <w:sz w:val="24"/>
          <w:highlight w:val="none"/>
          <w:lang w:val="en-US" w:eastAsia="zh-CN"/>
        </w:rPr>
        <w:t>5</w:t>
      </w:r>
      <w:r>
        <w:rPr>
          <w:rFonts w:hint="eastAsia" w:ascii="宋体" w:hAnsi="宋体"/>
          <w:sz w:val="24"/>
          <w:highlight w:val="none"/>
        </w:rPr>
        <w:t>个，省级人才培养平台</w:t>
      </w:r>
      <w:r>
        <w:rPr>
          <w:rFonts w:hint="eastAsia" w:ascii="宋体" w:hAnsi="宋体"/>
          <w:sz w:val="24"/>
          <w:highlight w:val="none"/>
          <w:lang w:val="en-US" w:eastAsia="zh-CN"/>
        </w:rPr>
        <w:t>4</w:t>
      </w:r>
      <w:bookmarkStart w:id="0" w:name="_GoBack"/>
      <w:bookmarkEnd w:id="0"/>
      <w:r>
        <w:rPr>
          <w:rFonts w:hint="eastAsia" w:ascii="宋体" w:hAnsi="宋体"/>
          <w:sz w:val="24"/>
          <w:highlight w:val="none"/>
        </w:rPr>
        <w:t>个，市级人才培养平台1个。目前招生方向有：马</w:t>
      </w:r>
      <w:r>
        <w:rPr>
          <w:rFonts w:hint="eastAsia" w:ascii="宋体" w:hAnsi="宋体"/>
          <w:sz w:val="24"/>
        </w:rPr>
        <w:t>克思主义基本原理、马克思主义中国化研究、思想政治教育、党的建设。</w:t>
      </w:r>
    </w:p>
    <w:p w14:paraId="0833B541">
      <w:pPr>
        <w:widowControl/>
        <w:jc w:val="left"/>
        <w:rPr>
          <w:rFonts w:ascii="宋体" w:hAnsi="宋体"/>
          <w:sz w:val="24"/>
        </w:rPr>
      </w:pPr>
    </w:p>
    <w:p w14:paraId="1AC625C2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b/>
          <w:bCs/>
          <w:kern w:val="0"/>
          <w:sz w:val="24"/>
        </w:rPr>
        <w:t>培养目标：</w:t>
      </w:r>
      <w:r>
        <w:rPr>
          <w:rFonts w:hint="eastAsia" w:ascii="宋体" w:hAnsi="宋体" w:cs="宋体"/>
          <w:kern w:val="0"/>
          <w:sz w:val="24"/>
        </w:rPr>
        <w:t>培养具有坚定的马克思主义信仰和社会主义信念，高度的社会责任感，系统掌握马克思主义理论专业基础知识，了解本学科的最新动态，实践能力突出，能承担本学科相关的教学科研、理论宣传和党政工作的专门人才。</w:t>
      </w:r>
    </w:p>
    <w:p w14:paraId="0C93028B">
      <w:pPr>
        <w:widowControl/>
        <w:jc w:val="left"/>
        <w:rPr>
          <w:rFonts w:ascii="宋体" w:hAnsi="宋体" w:cs="宋体"/>
          <w:b/>
          <w:bCs/>
          <w:kern w:val="0"/>
          <w:sz w:val="24"/>
        </w:rPr>
      </w:pPr>
    </w:p>
    <w:p w14:paraId="160F6953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b/>
          <w:bCs/>
          <w:kern w:val="0"/>
          <w:sz w:val="24"/>
        </w:rPr>
        <w:t>主要课程：</w:t>
      </w:r>
      <w:r>
        <w:rPr>
          <w:rFonts w:hint="eastAsia" w:ascii="宋体" w:hAnsi="宋体" w:cs="宋体"/>
          <w:kern w:val="0"/>
          <w:sz w:val="24"/>
        </w:rPr>
        <w:t>《马克思主义经典著作选读》《马克思主义发展史》《</w:t>
      </w:r>
      <w:r>
        <w:rPr>
          <w:rFonts w:hint="eastAsia" w:ascii="宋体" w:hAnsi="宋体" w:cs="宋体"/>
          <w:kern w:val="0"/>
          <w:sz w:val="24"/>
          <w:lang w:val="en-US" w:eastAsia="zh-CN"/>
        </w:rPr>
        <w:t>习近平经济思想专题研究</w:t>
      </w:r>
      <w:r>
        <w:rPr>
          <w:rFonts w:hint="eastAsia" w:ascii="宋体" w:hAnsi="宋体" w:cs="宋体"/>
          <w:kern w:val="0"/>
          <w:sz w:val="24"/>
        </w:rPr>
        <w:t>》《思想政治教育原理与方法》《中共党史专题研究》《</w:t>
      </w:r>
      <w:r>
        <w:rPr>
          <w:rFonts w:hint="eastAsia" w:ascii="宋体" w:hAnsi="宋体" w:cs="宋体"/>
          <w:kern w:val="0"/>
          <w:sz w:val="24"/>
          <w:lang w:val="en-US" w:eastAsia="zh-CN"/>
        </w:rPr>
        <w:t>社会主义核心价值观教育研究</w:t>
      </w:r>
      <w:r>
        <w:rPr>
          <w:rFonts w:hint="eastAsia" w:ascii="宋体" w:hAnsi="宋体" w:cs="宋体"/>
          <w:kern w:val="0"/>
          <w:sz w:val="24"/>
        </w:rPr>
        <w:t>》《马克思主义理论前沿问题研究》《</w:t>
      </w:r>
      <w:r>
        <w:rPr>
          <w:rFonts w:hint="eastAsia" w:ascii="宋体" w:hAnsi="宋体" w:cs="宋体"/>
          <w:kern w:val="0"/>
          <w:sz w:val="24"/>
          <w:lang w:val="en-US" w:eastAsia="zh-CN"/>
        </w:rPr>
        <w:t>马克思主义中国化时代化专题研究</w:t>
      </w:r>
      <w:r>
        <w:rPr>
          <w:rFonts w:hint="eastAsia" w:ascii="宋体" w:hAnsi="宋体" w:cs="宋体"/>
          <w:kern w:val="0"/>
          <w:sz w:val="24"/>
        </w:rPr>
        <w:t>》</w:t>
      </w:r>
      <w:r>
        <w:rPr>
          <w:rFonts w:hint="eastAsia" w:ascii="宋体" w:hAnsi="宋体"/>
          <w:color w:val="000000"/>
          <w:sz w:val="24"/>
        </w:rPr>
        <w:t>《</w:t>
      </w:r>
      <w:r>
        <w:rPr>
          <w:rFonts w:hint="eastAsia" w:ascii="宋体" w:hAnsi="宋体"/>
          <w:color w:val="000000"/>
          <w:sz w:val="24"/>
          <w:lang w:val="en-US" w:eastAsia="zh-CN"/>
        </w:rPr>
        <w:t>党务工作专题研究</w:t>
      </w:r>
      <w:r>
        <w:rPr>
          <w:rFonts w:hint="eastAsia" w:ascii="宋体" w:hAnsi="宋体"/>
          <w:color w:val="000000"/>
          <w:sz w:val="24"/>
        </w:rPr>
        <w:t>》</w:t>
      </w:r>
      <w:r>
        <w:rPr>
          <w:rFonts w:hint="eastAsia" w:ascii="宋体" w:hAnsi="宋体" w:cs="宋体"/>
          <w:kern w:val="0"/>
          <w:sz w:val="24"/>
        </w:rPr>
        <w:t>等。</w:t>
      </w:r>
    </w:p>
    <w:p w14:paraId="51A0E908">
      <w:pPr>
        <w:widowControl/>
        <w:jc w:val="left"/>
        <w:rPr>
          <w:rFonts w:ascii="宋体" w:hAnsi="宋体" w:cs="宋体"/>
          <w:b/>
          <w:bCs/>
          <w:kern w:val="0"/>
          <w:sz w:val="24"/>
        </w:rPr>
      </w:pPr>
    </w:p>
    <w:p w14:paraId="08C452A5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b/>
          <w:bCs/>
          <w:kern w:val="0"/>
          <w:sz w:val="24"/>
        </w:rPr>
        <w:t>就业方向：</w:t>
      </w:r>
      <w:r>
        <w:rPr>
          <w:rFonts w:hint="eastAsia" w:ascii="宋体" w:hAnsi="宋体" w:cs="宋体"/>
          <w:kern w:val="0"/>
          <w:sz w:val="24"/>
        </w:rPr>
        <w:t>国家机关、企业和事业单位、高等学校和科研机构；进一步报考相关学科门类的博士研究生。</w:t>
      </w:r>
    </w:p>
    <w:p w14:paraId="2DF70D08">
      <w:pPr>
        <w:widowControl/>
        <w:adjustRightInd w:val="0"/>
        <w:snapToGrid w:val="0"/>
        <w:ind w:firstLine="236" w:firstLineChars="98"/>
        <w:jc w:val="left"/>
        <w:rPr>
          <w:rFonts w:ascii="黑体" w:hAnsi="宋体" w:eastAsia="黑体" w:cs="宋体"/>
          <w:b/>
          <w:bCs/>
          <w:kern w:val="0"/>
          <w:sz w:val="24"/>
        </w:rPr>
      </w:pPr>
    </w:p>
    <w:p w14:paraId="4FD6A17E">
      <w:pPr>
        <w:widowControl/>
        <w:adjustRightInd w:val="0"/>
        <w:snapToGrid w:val="0"/>
        <w:ind w:firstLine="236" w:firstLineChars="98"/>
        <w:jc w:val="left"/>
        <w:rPr>
          <w:rFonts w:ascii="宋体" w:hAnsi="宋体" w:cs="宋体"/>
          <w:b/>
          <w:bCs/>
          <w:kern w:val="0"/>
          <w:sz w:val="24"/>
        </w:rPr>
      </w:pPr>
      <w:r>
        <w:rPr>
          <w:rFonts w:hint="eastAsia" w:ascii="宋体" w:hAnsi="宋体" w:cs="宋体"/>
          <w:b/>
          <w:bCs/>
          <w:kern w:val="0"/>
          <w:sz w:val="24"/>
        </w:rPr>
        <w:t xml:space="preserve">专业代码：030500                           咨询电话：020-84096604 </w:t>
      </w:r>
    </w:p>
    <w:tbl>
      <w:tblPr>
        <w:tblStyle w:val="10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8"/>
        <w:gridCol w:w="2437"/>
        <w:gridCol w:w="3402"/>
        <w:gridCol w:w="2035"/>
      </w:tblGrid>
      <w:tr w14:paraId="71C3FA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  <w:jc w:val="center"/>
        </w:trPr>
        <w:tc>
          <w:tcPr>
            <w:tcW w:w="648" w:type="dxa"/>
            <w:noWrap/>
            <w:vAlign w:val="center"/>
          </w:tcPr>
          <w:p w14:paraId="2848F4A6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序号</w:t>
            </w:r>
          </w:p>
        </w:tc>
        <w:tc>
          <w:tcPr>
            <w:tcW w:w="243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287F75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研究领域、研究方向</w:t>
            </w:r>
          </w:p>
        </w:tc>
        <w:tc>
          <w:tcPr>
            <w:tcW w:w="340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665DBB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初试科目</w:t>
            </w:r>
          </w:p>
        </w:tc>
        <w:tc>
          <w:tcPr>
            <w:tcW w:w="203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54EDCB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复试科目</w:t>
            </w:r>
          </w:p>
        </w:tc>
      </w:tr>
      <w:tr w14:paraId="022BB9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2" w:hRule="atLeast"/>
          <w:jc w:val="center"/>
        </w:trPr>
        <w:tc>
          <w:tcPr>
            <w:tcW w:w="648" w:type="dxa"/>
            <w:noWrap/>
            <w:vAlign w:val="center"/>
          </w:tcPr>
          <w:p w14:paraId="0FD787D5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</w:t>
            </w:r>
          </w:p>
        </w:tc>
        <w:tc>
          <w:tcPr>
            <w:tcW w:w="243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B8EB11"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马克思主义基本原理</w:t>
            </w:r>
          </w:p>
        </w:tc>
        <w:tc>
          <w:tcPr>
            <w:tcW w:w="3402" w:type="dxa"/>
            <w:vMerge w:val="restar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B9CA4F">
            <w:pPr>
              <w:widowControl/>
              <w:adjustRightInd w:val="0"/>
              <w:snapToGrid w:val="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（1）</w:t>
            </w:r>
            <w:r>
              <w:rPr>
                <w:rFonts w:hint="eastAsia" w:ascii="宋体" w:hAnsi="宋体"/>
                <w:color w:val="000000"/>
                <w:sz w:val="24"/>
                <w:szCs w:val="20"/>
              </w:rPr>
              <w:t>▲思想</w:t>
            </w:r>
            <w:r>
              <w:rPr>
                <w:rFonts w:hint="eastAsia" w:ascii="宋体" w:hAnsi="宋体"/>
                <w:color w:val="000000"/>
                <w:sz w:val="24"/>
              </w:rPr>
              <w:t>政治理论(100分)</w:t>
            </w:r>
          </w:p>
          <w:p w14:paraId="11F43B93">
            <w:pPr>
              <w:widowControl/>
              <w:adjustRightInd w:val="0"/>
              <w:snapToGrid w:val="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（2）</w:t>
            </w:r>
            <w:r>
              <w:rPr>
                <w:rFonts w:hint="eastAsia" w:ascii="宋体" w:hAnsi="宋体"/>
                <w:color w:val="000000"/>
                <w:sz w:val="24"/>
                <w:szCs w:val="20"/>
              </w:rPr>
              <w:t>▲</w:t>
            </w:r>
            <w:r>
              <w:rPr>
                <w:rFonts w:hint="eastAsia" w:ascii="宋体" w:hAnsi="宋体"/>
                <w:color w:val="000000"/>
                <w:sz w:val="24"/>
              </w:rPr>
              <w:t>英语一(100分)</w:t>
            </w:r>
          </w:p>
          <w:p w14:paraId="7041E011">
            <w:pPr>
              <w:widowControl/>
              <w:adjustRightInd w:val="0"/>
              <w:snapToGrid w:val="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（3）马克思主义基本原理（自命题）(150分)</w:t>
            </w:r>
          </w:p>
          <w:p w14:paraId="125F9F30">
            <w:pPr>
              <w:widowControl/>
              <w:adjustRightInd w:val="0"/>
              <w:snapToGrid w:val="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（4）中国化的马克思主义（自命题）(150分)</w:t>
            </w:r>
          </w:p>
        </w:tc>
        <w:tc>
          <w:tcPr>
            <w:tcW w:w="2035" w:type="dxa"/>
            <w:vMerge w:val="restar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407E94">
            <w:pPr>
              <w:widowControl/>
              <w:adjustRightInd w:val="0"/>
              <w:snapToGrid w:val="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F517-辩证唯物主义和历史唯物主义（自命题）(100分)</w:t>
            </w:r>
          </w:p>
        </w:tc>
      </w:tr>
      <w:tr w14:paraId="233D97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2" w:hRule="atLeast"/>
          <w:jc w:val="center"/>
        </w:trPr>
        <w:tc>
          <w:tcPr>
            <w:tcW w:w="648" w:type="dxa"/>
            <w:noWrap/>
            <w:vAlign w:val="center"/>
          </w:tcPr>
          <w:p w14:paraId="5F9DECC2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2</w:t>
            </w:r>
          </w:p>
        </w:tc>
        <w:tc>
          <w:tcPr>
            <w:tcW w:w="243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769F34"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马克思主义中国化</w:t>
            </w:r>
            <w:r>
              <w:rPr>
                <w:rFonts w:hint="eastAsia" w:ascii="宋体" w:hAnsi="宋体" w:cs="宋体"/>
                <w:sz w:val="24"/>
              </w:rPr>
              <w:t>研究</w:t>
            </w:r>
          </w:p>
        </w:tc>
        <w:tc>
          <w:tcPr>
            <w:tcW w:w="3402" w:type="dxa"/>
            <w:vMerge w:val="continu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CCE7C0">
            <w:pPr>
              <w:widowControl/>
              <w:adjustRightInd w:val="0"/>
              <w:snapToGrid w:val="0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035" w:type="dxa"/>
            <w:vMerge w:val="continu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12BD96">
            <w:pPr>
              <w:widowControl/>
              <w:adjustRightInd w:val="0"/>
              <w:snapToGrid w:val="0"/>
              <w:rPr>
                <w:rFonts w:ascii="宋体" w:hAnsi="宋体"/>
                <w:color w:val="000000"/>
                <w:sz w:val="24"/>
              </w:rPr>
            </w:pPr>
          </w:p>
        </w:tc>
      </w:tr>
      <w:tr w14:paraId="1C79D8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" w:hRule="atLeast"/>
          <w:jc w:val="center"/>
        </w:trPr>
        <w:tc>
          <w:tcPr>
            <w:tcW w:w="648" w:type="dxa"/>
            <w:noWrap/>
            <w:vAlign w:val="center"/>
          </w:tcPr>
          <w:p w14:paraId="19679BD4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3</w:t>
            </w:r>
          </w:p>
        </w:tc>
        <w:tc>
          <w:tcPr>
            <w:tcW w:w="243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42CD02"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思想政治教育</w:t>
            </w:r>
          </w:p>
        </w:tc>
        <w:tc>
          <w:tcPr>
            <w:tcW w:w="3402" w:type="dxa"/>
            <w:vMerge w:val="continu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077433">
            <w:pPr>
              <w:widowControl/>
              <w:adjustRightInd w:val="0"/>
              <w:snapToGrid w:val="0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035" w:type="dxa"/>
            <w:vMerge w:val="continu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C185A1">
            <w:pPr>
              <w:widowControl/>
              <w:adjustRightInd w:val="0"/>
              <w:snapToGrid w:val="0"/>
              <w:rPr>
                <w:rFonts w:ascii="宋体" w:hAnsi="宋体"/>
                <w:color w:val="000000"/>
                <w:sz w:val="24"/>
              </w:rPr>
            </w:pPr>
          </w:p>
        </w:tc>
      </w:tr>
      <w:tr w14:paraId="084868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4" w:hRule="atLeast"/>
          <w:jc w:val="center"/>
        </w:trPr>
        <w:tc>
          <w:tcPr>
            <w:tcW w:w="648" w:type="dxa"/>
            <w:noWrap/>
            <w:vAlign w:val="center"/>
          </w:tcPr>
          <w:p w14:paraId="718F1653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4</w:t>
            </w:r>
          </w:p>
        </w:tc>
        <w:tc>
          <w:tcPr>
            <w:tcW w:w="243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D9088D">
            <w:pPr>
              <w:adjustRightInd w:val="0"/>
              <w:snapToGrid w:val="0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党的建设</w:t>
            </w:r>
          </w:p>
        </w:tc>
        <w:tc>
          <w:tcPr>
            <w:tcW w:w="3402" w:type="dxa"/>
            <w:vMerge w:val="continu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80BF41">
            <w:pPr>
              <w:widowControl/>
              <w:adjustRightInd w:val="0"/>
              <w:snapToGrid w:val="0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035" w:type="dxa"/>
            <w:vMerge w:val="continu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57C1F8">
            <w:pPr>
              <w:widowControl/>
              <w:adjustRightInd w:val="0"/>
              <w:snapToGrid w:val="0"/>
              <w:rPr>
                <w:rFonts w:ascii="宋体" w:hAnsi="宋体"/>
                <w:color w:val="000000"/>
                <w:sz w:val="24"/>
              </w:rPr>
            </w:pPr>
          </w:p>
        </w:tc>
      </w:tr>
    </w:tbl>
    <w:p w14:paraId="4C33B29B">
      <w:pPr>
        <w:adjustRightInd w:val="0"/>
        <w:snapToGrid w:val="0"/>
        <w:rPr>
          <w:rFonts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▲表示统考科目或联考科目，考试题型、考试大纲以教育部公布为准。其他为自命题科目。</w:t>
      </w:r>
    </w:p>
    <w:p w14:paraId="2489E079">
      <w:pPr>
        <w:adjustRightInd w:val="0"/>
        <w:snapToGrid w:val="0"/>
        <w:rPr>
          <w:rFonts w:eastAsia="黑体"/>
          <w:sz w:val="24"/>
        </w:rPr>
      </w:pPr>
    </w:p>
    <w:p w14:paraId="490CE9BC">
      <w:pPr>
        <w:adjustRightInd w:val="0"/>
        <w:snapToGrid w:val="0"/>
        <w:rPr>
          <w:rFonts w:ascii="宋体" w:hAnsi="宋体" w:cs="宋体"/>
          <w:b/>
          <w:bCs/>
          <w:kern w:val="0"/>
          <w:sz w:val="24"/>
        </w:rPr>
      </w:pPr>
      <w:r>
        <w:rPr>
          <w:rFonts w:hint="eastAsia" w:ascii="宋体" w:hAnsi="宋体" w:cs="宋体"/>
          <w:b/>
          <w:bCs/>
          <w:kern w:val="0"/>
          <w:sz w:val="24"/>
        </w:rPr>
        <w:t>考试题型及相应分值</w:t>
      </w:r>
    </w:p>
    <w:p w14:paraId="6569B3F6">
      <w:pPr>
        <w:widowControl/>
        <w:snapToGrid w:val="0"/>
        <w:jc w:val="left"/>
        <w:rPr>
          <w:rFonts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24"/>
        </w:rPr>
        <w:t>《马克思主义基本原理》考试题型及相应分值：</w:t>
      </w:r>
    </w:p>
    <w:p w14:paraId="54EBDCBE">
      <w:pPr>
        <w:widowControl/>
        <w:snapToGrid w:val="0"/>
        <w:ind w:firstLine="119"/>
        <w:jc w:val="left"/>
        <w:rPr>
          <w:rFonts w:ascii="宋体" w:hAnsi="宋体" w:cs="宋体"/>
          <w:kern w:val="0"/>
          <w:sz w:val="24"/>
        </w:rPr>
      </w:pPr>
    </w:p>
    <w:p w14:paraId="0B7507DB">
      <w:pPr>
        <w:widowControl/>
        <w:snapToGrid w:val="0"/>
        <w:ind w:firstLine="119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（1）名词解释（6题，每小题5分，共30分）</w:t>
      </w:r>
    </w:p>
    <w:p w14:paraId="6FD579B7">
      <w:pPr>
        <w:widowControl/>
        <w:snapToGrid w:val="0"/>
        <w:ind w:firstLine="119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（2）辨析题（5题，每小题6分，共30分）</w:t>
      </w:r>
    </w:p>
    <w:p w14:paraId="7B6E3D1A">
      <w:pPr>
        <w:widowControl/>
        <w:snapToGrid w:val="0"/>
        <w:ind w:firstLine="119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（3）简答题（5题，每小题10分，共50分）</w:t>
      </w:r>
    </w:p>
    <w:p w14:paraId="33BD030F">
      <w:pPr>
        <w:widowControl/>
        <w:snapToGrid w:val="0"/>
        <w:ind w:firstLine="119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（4）论述题（2题，每小题20分，共40分）</w:t>
      </w:r>
    </w:p>
    <w:p w14:paraId="134AC070">
      <w:pPr>
        <w:widowControl/>
        <w:snapToGrid w:val="0"/>
        <w:ind w:firstLine="119"/>
        <w:jc w:val="left"/>
        <w:rPr>
          <w:rFonts w:ascii="宋体" w:hAnsi="宋体" w:cs="宋体"/>
          <w:kern w:val="0"/>
          <w:sz w:val="24"/>
        </w:rPr>
      </w:pPr>
    </w:p>
    <w:p w14:paraId="5EC22EAB">
      <w:pPr>
        <w:widowControl/>
        <w:snapToGrid w:val="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参考书目：本书编写组：《马克思主义基本原理》，高等教育出版社2023年版</w:t>
      </w:r>
    </w:p>
    <w:p w14:paraId="57C0730E">
      <w:pPr>
        <w:widowControl/>
        <w:snapToGrid w:val="0"/>
        <w:jc w:val="left"/>
        <w:rPr>
          <w:rFonts w:ascii="宋体" w:hAnsi="宋体" w:cs="宋体"/>
          <w:kern w:val="0"/>
          <w:sz w:val="24"/>
        </w:rPr>
      </w:pPr>
    </w:p>
    <w:p w14:paraId="4C3F824C">
      <w:pPr>
        <w:widowControl/>
        <w:snapToGrid w:val="0"/>
        <w:jc w:val="left"/>
        <w:rPr>
          <w:rFonts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24"/>
        </w:rPr>
        <w:t>《中国化的马克思主义》考试题型及相应分值：</w:t>
      </w:r>
    </w:p>
    <w:p w14:paraId="6E9F6DD4">
      <w:pPr>
        <w:widowControl/>
        <w:snapToGrid w:val="0"/>
        <w:jc w:val="left"/>
        <w:rPr>
          <w:rFonts w:ascii="宋体" w:hAnsi="宋体" w:cs="宋体"/>
          <w:b/>
          <w:kern w:val="0"/>
          <w:sz w:val="24"/>
        </w:rPr>
      </w:pPr>
    </w:p>
    <w:p w14:paraId="0F8A2662">
      <w:pPr>
        <w:widowControl/>
        <w:snapToGrid w:val="0"/>
        <w:ind w:firstLine="12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（1）名词解释（6题，每小题5分，共30分）</w:t>
      </w:r>
    </w:p>
    <w:p w14:paraId="0843455B">
      <w:pPr>
        <w:widowControl/>
        <w:snapToGrid w:val="0"/>
        <w:ind w:firstLine="12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（2）辨析题（5题，每小题6分，共30分）</w:t>
      </w:r>
    </w:p>
    <w:p w14:paraId="5E4A553B">
      <w:pPr>
        <w:widowControl/>
        <w:snapToGrid w:val="0"/>
        <w:ind w:firstLine="12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（3）简答题（5题，每小题10分，共50分）</w:t>
      </w:r>
    </w:p>
    <w:p w14:paraId="356E24A2">
      <w:pPr>
        <w:widowControl/>
        <w:snapToGrid w:val="0"/>
        <w:ind w:firstLine="12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（4）论述题（2题，每小题20分，共40分）</w:t>
      </w:r>
    </w:p>
    <w:p w14:paraId="0B68A056">
      <w:pPr>
        <w:widowControl/>
        <w:snapToGrid w:val="0"/>
        <w:ind w:firstLine="120"/>
        <w:jc w:val="left"/>
        <w:rPr>
          <w:rFonts w:ascii="宋体" w:hAnsi="宋体" w:cs="宋体"/>
          <w:kern w:val="0"/>
          <w:sz w:val="24"/>
        </w:rPr>
      </w:pPr>
    </w:p>
    <w:p w14:paraId="4B154482">
      <w:pPr>
        <w:widowControl/>
        <w:snapToGrid w:val="0"/>
        <w:jc w:val="lef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参考书目：</w:t>
      </w:r>
    </w:p>
    <w:p w14:paraId="1C0A40F0">
      <w:pPr>
        <w:widowControl/>
        <w:snapToGrid w:val="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《毛泽东思想和中国特色社会主义理论体系概论》，高等教育出版社2023年版《习近平新时代中国特色社会主义思想概论》，高等教育出版社2023年版</w:t>
      </w:r>
    </w:p>
    <w:p w14:paraId="7698A469">
      <w:pPr>
        <w:widowControl/>
        <w:snapToGrid w:val="0"/>
        <w:ind w:firstLine="120"/>
        <w:jc w:val="left"/>
        <w:rPr>
          <w:rFonts w:ascii="宋体" w:hAnsi="宋体" w:cs="宋体"/>
          <w:kern w:val="0"/>
          <w:sz w:val="24"/>
        </w:rPr>
      </w:pPr>
    </w:p>
    <w:p w14:paraId="3AD7F13C">
      <w:pPr>
        <w:widowControl/>
        <w:snapToGrid w:val="0"/>
        <w:jc w:val="left"/>
        <w:rPr>
          <w:rFonts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24"/>
        </w:rPr>
        <w:t>《辩证唯物主义和历史唯物主义》考试题型及相应分值：</w:t>
      </w:r>
    </w:p>
    <w:p w14:paraId="5CD3C297">
      <w:pPr>
        <w:widowControl/>
        <w:snapToGrid w:val="0"/>
        <w:jc w:val="left"/>
        <w:rPr>
          <w:rFonts w:ascii="宋体" w:hAnsi="宋体" w:cs="宋体"/>
          <w:b/>
          <w:kern w:val="0"/>
          <w:sz w:val="24"/>
        </w:rPr>
      </w:pPr>
    </w:p>
    <w:p w14:paraId="3E8BAB55">
      <w:pPr>
        <w:widowControl/>
        <w:snapToGrid w:val="0"/>
        <w:ind w:firstLine="12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（1）问答题（5题，每小题10分，共50分）</w:t>
      </w:r>
    </w:p>
    <w:p w14:paraId="0A24403C">
      <w:pPr>
        <w:widowControl/>
        <w:snapToGrid w:val="0"/>
        <w:ind w:firstLine="12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（2）论述题（2题，每小题25分，共50分）</w:t>
      </w:r>
    </w:p>
    <w:p w14:paraId="3757E940">
      <w:pPr>
        <w:widowControl/>
        <w:snapToGrid w:val="0"/>
        <w:ind w:firstLine="120"/>
        <w:jc w:val="left"/>
        <w:rPr>
          <w:rFonts w:ascii="宋体" w:hAnsi="宋体" w:cs="宋体"/>
          <w:kern w:val="0"/>
          <w:sz w:val="24"/>
        </w:rPr>
      </w:pPr>
    </w:p>
    <w:p w14:paraId="60911974">
      <w:pPr>
        <w:widowControl/>
        <w:snapToGrid w:val="0"/>
        <w:jc w:val="left"/>
        <w:rPr>
          <w:rFonts w:ascii="宋体" w:hAnsi="宋体"/>
          <w:b/>
          <w:sz w:val="24"/>
        </w:rPr>
      </w:pPr>
      <w:r>
        <w:rPr>
          <w:rFonts w:hint="eastAsia" w:ascii="宋体" w:hAnsi="宋体" w:cs="宋体"/>
          <w:kern w:val="0"/>
          <w:sz w:val="24"/>
        </w:rPr>
        <w:t>参考书目：李秀林等主编：《辩证唯物主义</w:t>
      </w:r>
      <w:r>
        <w:rPr>
          <w:rFonts w:hint="eastAsia" w:ascii="宋体" w:hAnsi="宋体" w:cs="宋体"/>
          <w:kern w:val="0"/>
          <w:sz w:val="24"/>
          <w:lang w:val="en-US" w:eastAsia="zh-CN"/>
        </w:rPr>
        <w:t>和</w:t>
      </w:r>
      <w:r>
        <w:rPr>
          <w:rFonts w:hint="eastAsia" w:ascii="宋体" w:hAnsi="宋体" w:cs="宋体"/>
          <w:kern w:val="0"/>
          <w:sz w:val="24"/>
        </w:rPr>
        <w:t>历史唯物主义原理》（第六版），中国人民大学出版社2022年版</w:t>
      </w:r>
    </w:p>
    <w:p w14:paraId="0334BD4B">
      <w:pPr>
        <w:spacing w:line="360" w:lineRule="auto"/>
        <w:rPr>
          <w:rFonts w:ascii="宋体" w:hAnsi="宋体"/>
          <w:b/>
          <w:sz w:val="24"/>
        </w:rPr>
      </w:pPr>
    </w:p>
    <w:p w14:paraId="6731EF28">
      <w:pPr>
        <w:spacing w:line="360" w:lineRule="auto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考试大纲：</w:t>
      </w:r>
    </w:p>
    <w:p w14:paraId="454EF771">
      <w:pPr>
        <w:spacing w:line="360" w:lineRule="auto"/>
        <w:rPr>
          <w:rFonts w:ascii="宋体" w:hAnsi="宋体"/>
          <w:sz w:val="24"/>
        </w:rPr>
      </w:pPr>
    </w:p>
    <w:p w14:paraId="79B50389">
      <w:pPr>
        <w:widowControl/>
        <w:snapToGrid w:val="0"/>
        <w:jc w:val="center"/>
        <w:rPr>
          <w:rFonts w:ascii="黑体" w:hAnsi="黑体" w:eastAsia="黑体" w:cs="黑体"/>
          <w:b/>
          <w:bCs/>
          <w:kern w:val="0"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kern w:val="0"/>
          <w:sz w:val="36"/>
          <w:szCs w:val="36"/>
        </w:rPr>
        <w:t>《马克思主义基本原理》</w:t>
      </w:r>
    </w:p>
    <w:p w14:paraId="0317C3F6">
      <w:pPr>
        <w:widowControl/>
        <w:snapToGrid w:val="0"/>
        <w:rPr>
          <w:rFonts w:ascii="宋体" w:hAnsi="宋体" w:cs="宋体"/>
          <w:b/>
          <w:kern w:val="0"/>
          <w:sz w:val="24"/>
        </w:rPr>
      </w:pPr>
    </w:p>
    <w:p w14:paraId="6884B017">
      <w:pPr>
        <w:widowControl/>
        <w:snapToGrid w:val="0"/>
        <w:rPr>
          <w:rFonts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24"/>
        </w:rPr>
        <w:t>《马克思主义基本原理》考试大纲概述：</w:t>
      </w:r>
      <w:r>
        <w:rPr>
          <w:rFonts w:hint="eastAsia" w:ascii="宋体" w:hAnsi="宋体" w:cs="仿宋_GB2312"/>
          <w:snapToGrid w:val="0"/>
          <w:color w:val="000000"/>
          <w:sz w:val="24"/>
        </w:rPr>
        <w:t>内容主要包括马克思主义的内涵及特征，世界的物质性及其发展规律，实践与认识及其规律，人类社会及其发展规律，资本主义的本质及其发展趋势，社会主义社会的发展及其规律等。测试学生对马克思主义基本原理的掌握程度，了解其是否具有初步运用这些原理分析相关问题的能力。</w:t>
      </w:r>
    </w:p>
    <w:p w14:paraId="77615889">
      <w:pPr>
        <w:widowControl/>
        <w:snapToGrid w:val="0"/>
        <w:rPr>
          <w:rFonts w:ascii="宋体" w:hAnsi="宋体" w:cs="宋体"/>
          <w:b/>
          <w:kern w:val="0"/>
          <w:sz w:val="24"/>
        </w:rPr>
      </w:pPr>
    </w:p>
    <w:p w14:paraId="52DF8AE1">
      <w:pPr>
        <w:pStyle w:val="7"/>
        <w:ind w:firstLine="240"/>
        <w:rPr>
          <w:w w:val="100"/>
          <w:kern w:val="2"/>
        </w:rPr>
      </w:pPr>
      <w:r>
        <w:rPr>
          <w:rFonts w:hint="eastAsia"/>
          <w:w w:val="100"/>
          <w:kern w:val="2"/>
        </w:rPr>
        <w:t>导论</w:t>
      </w:r>
    </w:p>
    <w:p w14:paraId="510BDC75">
      <w:pPr>
        <w:ind w:firstLine="240"/>
      </w:pPr>
      <w:r>
        <w:rPr>
          <w:rFonts w:hint="eastAsia"/>
        </w:rPr>
        <w:t>·</w:t>
      </w:r>
      <w:r>
        <w:rPr>
          <w:rFonts w:hint="eastAsia"/>
          <w:sz w:val="24"/>
          <w:szCs w:val="32"/>
        </w:rPr>
        <w:t>什么是马克思主义</w:t>
      </w:r>
    </w:p>
    <w:p w14:paraId="49FEEF6B">
      <w:pPr>
        <w:pStyle w:val="7"/>
        <w:ind w:firstLine="240"/>
        <w:rPr>
          <w:w w:val="100"/>
          <w:kern w:val="2"/>
        </w:rPr>
      </w:pPr>
      <w:r>
        <w:rPr>
          <w:rFonts w:hint="eastAsia"/>
          <w:w w:val="100"/>
          <w:kern w:val="2"/>
        </w:rPr>
        <w:t>·马克思主义的创立与发展</w:t>
      </w:r>
    </w:p>
    <w:p w14:paraId="332C1907">
      <w:pPr>
        <w:pStyle w:val="7"/>
        <w:ind w:firstLine="240"/>
        <w:rPr>
          <w:w w:val="100"/>
          <w:kern w:val="2"/>
        </w:rPr>
      </w:pPr>
      <w:r>
        <w:rPr>
          <w:rFonts w:hint="eastAsia"/>
          <w:w w:val="100"/>
          <w:kern w:val="2"/>
        </w:rPr>
        <w:t>·马克思主义的基本特征</w:t>
      </w:r>
    </w:p>
    <w:p w14:paraId="394AFBF0">
      <w:pPr>
        <w:pStyle w:val="7"/>
        <w:ind w:firstLine="240"/>
        <w:rPr>
          <w:w w:val="100"/>
          <w:kern w:val="2"/>
        </w:rPr>
      </w:pPr>
      <w:r>
        <w:rPr>
          <w:rFonts w:hint="eastAsia"/>
          <w:w w:val="100"/>
          <w:kern w:val="2"/>
        </w:rPr>
        <w:t>·马克思主义的当代价值</w:t>
      </w:r>
    </w:p>
    <w:p w14:paraId="7984C7FE">
      <w:pPr>
        <w:pStyle w:val="7"/>
        <w:ind w:firstLine="240"/>
        <w:rPr>
          <w:w w:val="100"/>
          <w:kern w:val="2"/>
        </w:rPr>
      </w:pPr>
      <w:r>
        <w:rPr>
          <w:rFonts w:hint="eastAsia"/>
          <w:w w:val="100"/>
          <w:kern w:val="2"/>
        </w:rPr>
        <w:t>·自觉学习和运用马克思主义</w:t>
      </w:r>
    </w:p>
    <w:p w14:paraId="28F10768">
      <w:pPr>
        <w:pStyle w:val="7"/>
        <w:ind w:firstLine="240"/>
        <w:rPr>
          <w:w w:val="100"/>
          <w:kern w:val="2"/>
        </w:rPr>
      </w:pPr>
      <w:r>
        <w:rPr>
          <w:rFonts w:hint="eastAsia"/>
          <w:w w:val="100"/>
          <w:kern w:val="2"/>
        </w:rPr>
        <w:t>一、世界的物质性及发展规律</w:t>
      </w:r>
    </w:p>
    <w:p w14:paraId="13DFA793">
      <w:pPr>
        <w:pStyle w:val="7"/>
        <w:ind w:firstLine="240"/>
        <w:rPr>
          <w:w w:val="100"/>
          <w:kern w:val="2"/>
        </w:rPr>
      </w:pPr>
      <w:r>
        <w:rPr>
          <w:rFonts w:hint="eastAsia"/>
          <w:w w:val="100"/>
          <w:kern w:val="2"/>
        </w:rPr>
        <w:t>·世界多样性与物质统一性</w:t>
      </w:r>
    </w:p>
    <w:p w14:paraId="5526FFFC">
      <w:pPr>
        <w:pStyle w:val="7"/>
        <w:ind w:firstLine="240"/>
        <w:rPr>
          <w:w w:val="100"/>
          <w:kern w:val="2"/>
        </w:rPr>
      </w:pPr>
      <w:r>
        <w:rPr>
          <w:rFonts w:hint="eastAsia"/>
          <w:w w:val="100"/>
          <w:kern w:val="2"/>
        </w:rPr>
        <w:t>·事物的普遍联系和变化发展</w:t>
      </w:r>
    </w:p>
    <w:p w14:paraId="6E1D39C1">
      <w:pPr>
        <w:pStyle w:val="7"/>
        <w:ind w:firstLine="240"/>
        <w:rPr>
          <w:w w:val="100"/>
          <w:kern w:val="2"/>
        </w:rPr>
      </w:pPr>
      <w:r>
        <w:rPr>
          <w:rFonts w:hint="eastAsia"/>
          <w:w w:val="100"/>
          <w:kern w:val="2"/>
        </w:rPr>
        <w:t>·唯物辩证法是认识世界和改造世界的根本方法</w:t>
      </w:r>
    </w:p>
    <w:p w14:paraId="16C8F058">
      <w:pPr>
        <w:pStyle w:val="7"/>
        <w:ind w:firstLine="240"/>
        <w:rPr>
          <w:w w:val="100"/>
          <w:kern w:val="2"/>
        </w:rPr>
      </w:pPr>
      <w:r>
        <w:rPr>
          <w:rFonts w:hint="eastAsia"/>
          <w:w w:val="100"/>
          <w:kern w:val="2"/>
        </w:rPr>
        <w:t>二、实践与认识及其发展规律</w:t>
      </w:r>
    </w:p>
    <w:p w14:paraId="1625AD3E">
      <w:pPr>
        <w:pStyle w:val="7"/>
        <w:ind w:firstLine="240"/>
        <w:rPr>
          <w:w w:val="100"/>
          <w:kern w:val="2"/>
        </w:rPr>
      </w:pPr>
      <w:r>
        <w:rPr>
          <w:rFonts w:hint="eastAsia"/>
          <w:w w:val="100"/>
          <w:kern w:val="2"/>
        </w:rPr>
        <w:t>·实践与认识</w:t>
      </w:r>
    </w:p>
    <w:p w14:paraId="13B55B16">
      <w:pPr>
        <w:pStyle w:val="7"/>
        <w:ind w:firstLine="240"/>
        <w:rPr>
          <w:w w:val="100"/>
          <w:kern w:val="2"/>
        </w:rPr>
      </w:pPr>
      <w:r>
        <w:rPr>
          <w:rFonts w:hint="eastAsia"/>
          <w:w w:val="100"/>
          <w:kern w:val="2"/>
        </w:rPr>
        <w:t>·真理与价值</w:t>
      </w:r>
    </w:p>
    <w:p w14:paraId="4395AE62">
      <w:pPr>
        <w:pStyle w:val="7"/>
        <w:ind w:firstLine="240"/>
        <w:rPr>
          <w:w w:val="100"/>
          <w:kern w:val="2"/>
        </w:rPr>
      </w:pPr>
      <w:r>
        <w:rPr>
          <w:rFonts w:hint="eastAsia"/>
          <w:w w:val="100"/>
          <w:kern w:val="2"/>
        </w:rPr>
        <w:t>·认识世界和改造世界</w:t>
      </w:r>
    </w:p>
    <w:p w14:paraId="5A687E88">
      <w:pPr>
        <w:pStyle w:val="7"/>
        <w:ind w:firstLine="240"/>
        <w:rPr>
          <w:w w:val="100"/>
          <w:kern w:val="2"/>
        </w:rPr>
      </w:pPr>
      <w:r>
        <w:rPr>
          <w:rFonts w:hint="eastAsia"/>
          <w:w w:val="100"/>
          <w:kern w:val="2"/>
        </w:rPr>
        <w:t>三、人类社会及其发展规律</w:t>
      </w:r>
    </w:p>
    <w:p w14:paraId="776597B7">
      <w:pPr>
        <w:pStyle w:val="7"/>
        <w:ind w:firstLine="240"/>
        <w:rPr>
          <w:w w:val="100"/>
          <w:kern w:val="2"/>
        </w:rPr>
      </w:pPr>
      <w:r>
        <w:rPr>
          <w:rFonts w:hint="eastAsia"/>
          <w:w w:val="100"/>
          <w:kern w:val="2"/>
        </w:rPr>
        <w:t>·人类社会的存在与发展</w:t>
      </w:r>
    </w:p>
    <w:p w14:paraId="7AF9D01C">
      <w:pPr>
        <w:pStyle w:val="7"/>
        <w:ind w:firstLine="240"/>
        <w:rPr>
          <w:w w:val="100"/>
          <w:kern w:val="2"/>
        </w:rPr>
      </w:pPr>
      <w:r>
        <w:rPr>
          <w:rFonts w:hint="eastAsia"/>
          <w:w w:val="100"/>
          <w:kern w:val="2"/>
        </w:rPr>
        <w:t>·社会历史发展的动力</w:t>
      </w:r>
    </w:p>
    <w:p w14:paraId="2B63E727">
      <w:pPr>
        <w:pStyle w:val="7"/>
        <w:ind w:firstLine="240"/>
        <w:rPr>
          <w:w w:val="100"/>
          <w:kern w:val="2"/>
        </w:rPr>
      </w:pPr>
      <w:r>
        <w:rPr>
          <w:rFonts w:hint="eastAsia"/>
          <w:w w:val="100"/>
          <w:kern w:val="2"/>
        </w:rPr>
        <w:t>·人民群众在历史发展中的作用</w:t>
      </w:r>
    </w:p>
    <w:p w14:paraId="178CC685">
      <w:pPr>
        <w:pStyle w:val="7"/>
        <w:numPr>
          <w:ilvl w:val="0"/>
          <w:numId w:val="1"/>
        </w:numPr>
        <w:ind w:firstLine="240"/>
        <w:rPr>
          <w:w w:val="100"/>
          <w:kern w:val="2"/>
        </w:rPr>
      </w:pPr>
      <w:r>
        <w:rPr>
          <w:rFonts w:hint="eastAsia"/>
          <w:w w:val="100"/>
          <w:kern w:val="2"/>
        </w:rPr>
        <w:t>资本主义的本质及规律</w:t>
      </w:r>
    </w:p>
    <w:p w14:paraId="22B658AF">
      <w:pPr>
        <w:pStyle w:val="7"/>
        <w:ind w:firstLine="240"/>
        <w:rPr>
          <w:w w:val="100"/>
          <w:kern w:val="2"/>
        </w:rPr>
      </w:pPr>
      <w:r>
        <w:rPr>
          <w:rFonts w:hint="eastAsia"/>
          <w:w w:val="100"/>
          <w:kern w:val="2"/>
        </w:rPr>
        <w:t>·商品经济和价值规律</w:t>
      </w:r>
    </w:p>
    <w:p w14:paraId="696290C7">
      <w:pPr>
        <w:pStyle w:val="7"/>
        <w:ind w:firstLine="240"/>
        <w:rPr>
          <w:w w:val="100"/>
          <w:kern w:val="2"/>
        </w:rPr>
      </w:pPr>
      <w:r>
        <w:rPr>
          <w:rFonts w:hint="eastAsia"/>
          <w:w w:val="100"/>
          <w:kern w:val="2"/>
        </w:rPr>
        <w:t>·资本主义经济制度</w:t>
      </w:r>
    </w:p>
    <w:p w14:paraId="7662BF56">
      <w:pPr>
        <w:pStyle w:val="7"/>
        <w:ind w:firstLine="240"/>
        <w:rPr>
          <w:w w:val="100"/>
          <w:kern w:val="2"/>
        </w:rPr>
      </w:pPr>
      <w:r>
        <w:rPr>
          <w:rFonts w:hint="eastAsia"/>
          <w:w w:val="100"/>
          <w:kern w:val="2"/>
        </w:rPr>
        <w:t>·资本主义上层建筑</w:t>
      </w:r>
    </w:p>
    <w:p w14:paraId="401979E0">
      <w:pPr>
        <w:pStyle w:val="7"/>
        <w:numPr>
          <w:ilvl w:val="0"/>
          <w:numId w:val="1"/>
        </w:numPr>
        <w:ind w:firstLine="240"/>
        <w:rPr>
          <w:w w:val="100"/>
          <w:kern w:val="2"/>
        </w:rPr>
      </w:pPr>
      <w:r>
        <w:rPr>
          <w:rFonts w:hint="eastAsia"/>
          <w:w w:val="100"/>
          <w:kern w:val="2"/>
        </w:rPr>
        <w:t>资本主义的发展及其趋势</w:t>
      </w:r>
    </w:p>
    <w:p w14:paraId="74159249">
      <w:pPr>
        <w:pStyle w:val="7"/>
        <w:ind w:left="210" w:leftChars="100" w:firstLine="0" w:firstLineChars="0"/>
        <w:rPr>
          <w:w w:val="100"/>
          <w:kern w:val="2"/>
        </w:rPr>
      </w:pPr>
      <w:r>
        <w:rPr>
          <w:rFonts w:hint="eastAsia"/>
          <w:w w:val="100"/>
          <w:kern w:val="2"/>
        </w:rPr>
        <w:t>·垄断资本主义的形成与发展</w:t>
      </w:r>
    </w:p>
    <w:p w14:paraId="4B081002">
      <w:pPr>
        <w:pStyle w:val="7"/>
        <w:ind w:firstLine="240"/>
        <w:rPr>
          <w:w w:val="100"/>
          <w:kern w:val="2"/>
        </w:rPr>
      </w:pPr>
      <w:r>
        <w:rPr>
          <w:rFonts w:hint="eastAsia"/>
          <w:w w:val="100"/>
          <w:kern w:val="2"/>
        </w:rPr>
        <w:t>·正确认识当代资本主义的新变化</w:t>
      </w:r>
    </w:p>
    <w:p w14:paraId="44909325">
      <w:pPr>
        <w:pStyle w:val="7"/>
        <w:ind w:firstLine="240"/>
        <w:rPr>
          <w:w w:val="100"/>
          <w:kern w:val="2"/>
        </w:rPr>
      </w:pPr>
      <w:r>
        <w:rPr>
          <w:rFonts w:hint="eastAsia"/>
          <w:w w:val="100"/>
          <w:kern w:val="2"/>
        </w:rPr>
        <w:t>·资本主义的历史地位和发展趋势</w:t>
      </w:r>
    </w:p>
    <w:p w14:paraId="56422AEE">
      <w:pPr>
        <w:pStyle w:val="7"/>
        <w:ind w:firstLine="240"/>
        <w:rPr>
          <w:w w:val="100"/>
          <w:kern w:val="2"/>
        </w:rPr>
      </w:pPr>
      <w:r>
        <w:rPr>
          <w:rFonts w:hint="eastAsia"/>
          <w:w w:val="100"/>
          <w:kern w:val="2"/>
        </w:rPr>
        <w:t>六、社会主义的发展及其规律</w:t>
      </w:r>
    </w:p>
    <w:p w14:paraId="69A42EE1">
      <w:pPr>
        <w:pStyle w:val="7"/>
        <w:ind w:firstLine="240"/>
        <w:rPr>
          <w:w w:val="100"/>
          <w:kern w:val="2"/>
        </w:rPr>
      </w:pPr>
      <w:r>
        <w:rPr>
          <w:rFonts w:hint="eastAsia"/>
          <w:w w:val="100"/>
          <w:kern w:val="2"/>
        </w:rPr>
        <w:t>·社会主义五百年的历史进程</w:t>
      </w:r>
    </w:p>
    <w:p w14:paraId="326B1A56">
      <w:pPr>
        <w:pStyle w:val="7"/>
        <w:ind w:firstLine="240"/>
        <w:rPr>
          <w:w w:val="100"/>
          <w:kern w:val="2"/>
        </w:rPr>
      </w:pPr>
      <w:r>
        <w:rPr>
          <w:rFonts w:hint="eastAsia"/>
          <w:w w:val="100"/>
          <w:kern w:val="2"/>
        </w:rPr>
        <w:t>·科学社会主义基本原则</w:t>
      </w:r>
    </w:p>
    <w:p w14:paraId="5AF3EA83">
      <w:pPr>
        <w:pStyle w:val="7"/>
        <w:ind w:firstLine="240"/>
        <w:rPr>
          <w:w w:val="100"/>
          <w:kern w:val="2"/>
        </w:rPr>
      </w:pPr>
      <w:r>
        <w:rPr>
          <w:rFonts w:hint="eastAsia"/>
          <w:w w:val="100"/>
          <w:kern w:val="2"/>
        </w:rPr>
        <w:t>·在实践中探索现实社会主义的发展规律</w:t>
      </w:r>
    </w:p>
    <w:p w14:paraId="60A96487">
      <w:pPr>
        <w:pStyle w:val="7"/>
        <w:ind w:firstLine="240"/>
        <w:rPr>
          <w:w w:val="100"/>
          <w:kern w:val="2"/>
        </w:rPr>
      </w:pPr>
      <w:r>
        <w:rPr>
          <w:rFonts w:hint="eastAsia"/>
          <w:w w:val="100"/>
          <w:kern w:val="2"/>
        </w:rPr>
        <w:t>七、共产主义崇高理想及其最终实现</w:t>
      </w:r>
    </w:p>
    <w:p w14:paraId="77396A77">
      <w:pPr>
        <w:pStyle w:val="7"/>
        <w:ind w:firstLine="240"/>
        <w:rPr>
          <w:w w:val="100"/>
          <w:kern w:val="2"/>
        </w:rPr>
      </w:pPr>
      <w:r>
        <w:rPr>
          <w:rFonts w:hint="eastAsia"/>
          <w:w w:val="100"/>
          <w:kern w:val="2"/>
        </w:rPr>
        <w:t>·展望未来共产主义新社会</w:t>
      </w:r>
    </w:p>
    <w:p w14:paraId="7B17E676">
      <w:pPr>
        <w:pStyle w:val="7"/>
        <w:ind w:firstLine="240"/>
        <w:rPr>
          <w:w w:val="100"/>
          <w:kern w:val="2"/>
        </w:rPr>
      </w:pPr>
      <w:r>
        <w:rPr>
          <w:rFonts w:hint="eastAsia"/>
          <w:w w:val="100"/>
          <w:kern w:val="2"/>
        </w:rPr>
        <w:t>·实现共产主义是历史发展的必然趋势</w:t>
      </w:r>
    </w:p>
    <w:p w14:paraId="46AB52A1">
      <w:pPr>
        <w:pStyle w:val="7"/>
        <w:ind w:firstLine="240"/>
        <w:rPr>
          <w:w w:val="100"/>
          <w:kern w:val="2"/>
        </w:rPr>
      </w:pPr>
      <w:r>
        <w:rPr>
          <w:rFonts w:hint="eastAsia"/>
          <w:w w:val="100"/>
          <w:kern w:val="2"/>
        </w:rPr>
        <w:t>·共产主义远大理想与中国特色社会主义共同理想</w:t>
      </w:r>
    </w:p>
    <w:p w14:paraId="56A28999">
      <w:pPr>
        <w:pStyle w:val="7"/>
        <w:ind w:firstLine="0" w:firstLineChars="0"/>
        <w:rPr>
          <w:rFonts w:cs="宋体"/>
          <w:b/>
          <w:snapToGrid/>
          <w:color w:val="auto"/>
          <w:w w:val="100"/>
        </w:rPr>
      </w:pPr>
    </w:p>
    <w:p w14:paraId="67AF5308">
      <w:pPr>
        <w:adjustRightInd w:val="0"/>
        <w:snapToGrid w:val="0"/>
        <w:rPr>
          <w:rFonts w:hint="eastAsia" w:ascii="宋体" w:hAnsi="宋体"/>
          <w:b/>
          <w:sz w:val="24"/>
          <w:szCs w:val="20"/>
        </w:rPr>
      </w:pPr>
    </w:p>
    <w:p w14:paraId="7EB933A3">
      <w:pPr>
        <w:adjustRightInd w:val="0"/>
        <w:snapToGrid w:val="0"/>
        <w:jc w:val="center"/>
        <w:rPr>
          <w:rFonts w:hint="eastAsia" w:ascii="黑体" w:hAnsi="宋体" w:eastAsia="黑体"/>
          <w:b/>
          <w:sz w:val="36"/>
          <w:szCs w:val="21"/>
        </w:rPr>
      </w:pPr>
      <w:r>
        <w:rPr>
          <w:rFonts w:hint="eastAsia" w:ascii="黑体" w:hAnsi="宋体" w:eastAsia="黑体"/>
          <w:b/>
          <w:sz w:val="36"/>
          <w:szCs w:val="21"/>
        </w:rPr>
        <w:t>《中国化的马克思主义》</w:t>
      </w:r>
    </w:p>
    <w:p w14:paraId="49F14052">
      <w:pPr>
        <w:adjustRightInd w:val="0"/>
        <w:snapToGrid w:val="0"/>
        <w:rPr>
          <w:rFonts w:ascii="宋体" w:hAnsi="宋体" w:cs="宋体"/>
          <w:b/>
          <w:color w:val="000000"/>
          <w:kern w:val="0"/>
          <w:sz w:val="24"/>
        </w:rPr>
      </w:pPr>
    </w:p>
    <w:p w14:paraId="76534488">
      <w:pPr>
        <w:adjustRightInd w:val="0"/>
        <w:snapToGrid w:val="0"/>
        <w:rPr>
          <w:rFonts w:hint="eastAsia" w:ascii="宋体" w:hAnsi="宋体" w:cs="宋体"/>
          <w:color w:val="000000"/>
          <w:sz w:val="24"/>
          <w:shd w:val="clear" w:color="auto" w:fill="FFFFFF"/>
        </w:rPr>
      </w:pPr>
      <w:r>
        <w:rPr>
          <w:rFonts w:hint="eastAsia" w:ascii="宋体" w:hAnsi="宋体" w:cs="宋体"/>
          <w:b/>
          <w:color w:val="000000"/>
          <w:kern w:val="0"/>
          <w:sz w:val="24"/>
        </w:rPr>
        <w:t>《毛泽东思想和中国特色社会主义理论体系概论》考试大纲概述：</w:t>
      </w:r>
      <w:r>
        <w:rPr>
          <w:rFonts w:hint="eastAsia" w:ascii="宋体" w:hAnsi="宋体" w:cs="宋体"/>
          <w:color w:val="000000"/>
          <w:sz w:val="24"/>
          <w:shd w:val="clear" w:color="auto" w:fill="FFFFFF"/>
        </w:rPr>
        <w:t>主要包括毛泽东思想、邓小平理论、“三个代表”重要思想、科学发展观等马克思主义中国化时代化理论成果的形成过程、主要内容、精神实质、历史地位和指导意义。</w:t>
      </w:r>
    </w:p>
    <w:p w14:paraId="6904E284">
      <w:pPr>
        <w:pStyle w:val="7"/>
        <w:ind w:firstLine="240"/>
        <w:rPr>
          <w:rFonts w:hint="eastAsia"/>
          <w:w w:val="100"/>
          <w:kern w:val="2"/>
        </w:rPr>
      </w:pPr>
      <w:r>
        <w:rPr>
          <w:rFonts w:hint="eastAsia"/>
          <w:w w:val="100"/>
          <w:kern w:val="2"/>
        </w:rPr>
        <w:t>导论 马克思主义中国化时代化的历史进程与理论成果</w:t>
      </w:r>
    </w:p>
    <w:p w14:paraId="3AB4003E">
      <w:pPr>
        <w:pStyle w:val="7"/>
        <w:ind w:firstLine="240"/>
        <w:rPr>
          <w:rFonts w:hint="eastAsia"/>
          <w:w w:val="100"/>
          <w:kern w:val="2"/>
        </w:rPr>
      </w:pPr>
      <w:r>
        <w:rPr>
          <w:rFonts w:hint="eastAsia"/>
          <w:w w:val="100"/>
          <w:kern w:val="2"/>
        </w:rPr>
        <w:t>·马克思主义中国化时代化的提出</w:t>
      </w:r>
    </w:p>
    <w:p w14:paraId="16897AC9">
      <w:pPr>
        <w:pStyle w:val="7"/>
        <w:ind w:firstLine="240"/>
        <w:rPr>
          <w:rFonts w:hint="eastAsia"/>
          <w:w w:val="100"/>
          <w:kern w:val="2"/>
        </w:rPr>
      </w:pPr>
      <w:r>
        <w:rPr>
          <w:rFonts w:hint="eastAsia"/>
          <w:w w:val="100"/>
          <w:kern w:val="2"/>
        </w:rPr>
        <w:t>·马克思主义中国化时代化的内涵</w:t>
      </w:r>
    </w:p>
    <w:p w14:paraId="6C64E35A">
      <w:pPr>
        <w:pStyle w:val="7"/>
        <w:ind w:firstLine="240"/>
        <w:rPr>
          <w:rFonts w:hint="eastAsia"/>
          <w:w w:val="100"/>
          <w:kern w:val="2"/>
        </w:rPr>
      </w:pPr>
      <w:r>
        <w:rPr>
          <w:rFonts w:hint="eastAsia"/>
          <w:w w:val="100"/>
          <w:kern w:val="2"/>
        </w:rPr>
        <w:t>·马克思主义中国化时代化的历史进程</w:t>
      </w:r>
    </w:p>
    <w:p w14:paraId="719CBC6A">
      <w:pPr>
        <w:pStyle w:val="7"/>
        <w:ind w:firstLine="240"/>
        <w:rPr>
          <w:rFonts w:hint="eastAsia"/>
          <w:w w:val="100"/>
          <w:kern w:val="2"/>
        </w:rPr>
      </w:pPr>
      <w:r>
        <w:rPr>
          <w:rFonts w:hint="eastAsia"/>
          <w:w w:val="100"/>
          <w:kern w:val="2"/>
        </w:rPr>
        <w:t>·马克思主义中国化时代化理论成果及其关系</w:t>
      </w:r>
    </w:p>
    <w:p w14:paraId="55011E7C">
      <w:pPr>
        <w:pStyle w:val="7"/>
        <w:ind w:firstLine="240"/>
        <w:rPr>
          <w:rFonts w:hint="eastAsia"/>
          <w:w w:val="100"/>
          <w:kern w:val="2"/>
        </w:rPr>
      </w:pPr>
      <w:r>
        <w:rPr>
          <w:rFonts w:hint="eastAsia"/>
          <w:w w:val="100"/>
          <w:kern w:val="2"/>
        </w:rPr>
        <w:t>·学习本课程的要求和方法</w:t>
      </w:r>
    </w:p>
    <w:p w14:paraId="773AE1D8">
      <w:pPr>
        <w:pStyle w:val="7"/>
        <w:ind w:firstLineChars="0"/>
        <w:rPr>
          <w:rFonts w:hint="eastAsia"/>
          <w:w w:val="100"/>
          <w:kern w:val="2"/>
        </w:rPr>
      </w:pPr>
      <w:r>
        <w:rPr>
          <w:rFonts w:hint="eastAsia"/>
          <w:w w:val="100"/>
          <w:kern w:val="2"/>
        </w:rPr>
        <w:t>一、毛泽东思想及其历史地位</w:t>
      </w:r>
    </w:p>
    <w:p w14:paraId="7574017E">
      <w:pPr>
        <w:pStyle w:val="7"/>
        <w:ind w:firstLine="240"/>
        <w:rPr>
          <w:rFonts w:hint="eastAsia"/>
          <w:w w:val="100"/>
          <w:kern w:val="2"/>
        </w:rPr>
      </w:pPr>
      <w:r>
        <w:rPr>
          <w:rFonts w:hint="eastAsia"/>
          <w:w w:val="100"/>
          <w:kern w:val="2"/>
        </w:rPr>
        <w:t>·毛泽东思想的形成和发展</w:t>
      </w:r>
    </w:p>
    <w:p w14:paraId="697CF381">
      <w:pPr>
        <w:pStyle w:val="7"/>
        <w:ind w:firstLine="240"/>
        <w:rPr>
          <w:w w:val="100"/>
          <w:kern w:val="2"/>
        </w:rPr>
      </w:pPr>
      <w:r>
        <w:rPr>
          <w:rFonts w:hint="eastAsia"/>
          <w:w w:val="100"/>
          <w:kern w:val="2"/>
        </w:rPr>
        <w:t>·毛泽东思想的主要内容和活的灵魂</w:t>
      </w:r>
    </w:p>
    <w:p w14:paraId="084F3B35">
      <w:pPr>
        <w:pStyle w:val="7"/>
        <w:ind w:firstLine="240"/>
        <w:rPr>
          <w:rFonts w:hint="eastAsia"/>
          <w:w w:val="100"/>
          <w:kern w:val="2"/>
        </w:rPr>
      </w:pPr>
      <w:r>
        <w:rPr>
          <w:rFonts w:hint="eastAsia"/>
          <w:w w:val="100"/>
          <w:kern w:val="2"/>
        </w:rPr>
        <w:t>·毛泽东思想的历史地位</w:t>
      </w:r>
    </w:p>
    <w:p w14:paraId="2B76CFB2">
      <w:pPr>
        <w:pStyle w:val="7"/>
        <w:ind w:firstLine="240"/>
        <w:rPr>
          <w:rFonts w:hint="eastAsia"/>
          <w:w w:val="100"/>
          <w:kern w:val="2"/>
        </w:rPr>
      </w:pPr>
      <w:r>
        <w:rPr>
          <w:rFonts w:hint="eastAsia"/>
          <w:w w:val="100"/>
          <w:kern w:val="2"/>
        </w:rPr>
        <w:t>二、新民主主义理论</w:t>
      </w:r>
    </w:p>
    <w:p w14:paraId="71BB8645">
      <w:pPr>
        <w:pStyle w:val="7"/>
        <w:ind w:firstLine="240"/>
        <w:rPr>
          <w:w w:val="100"/>
          <w:kern w:val="2"/>
        </w:rPr>
      </w:pPr>
      <w:r>
        <w:rPr>
          <w:rFonts w:hint="eastAsia"/>
          <w:w w:val="100"/>
          <w:kern w:val="2"/>
        </w:rPr>
        <w:t>·新民主主义革命理论形成的依据</w:t>
      </w:r>
    </w:p>
    <w:p w14:paraId="07D1E3AF">
      <w:pPr>
        <w:pStyle w:val="7"/>
        <w:ind w:firstLine="240"/>
        <w:rPr>
          <w:w w:val="100"/>
          <w:kern w:val="2"/>
        </w:rPr>
      </w:pPr>
      <w:r>
        <w:rPr>
          <w:rFonts w:hint="eastAsia"/>
          <w:w w:val="100"/>
          <w:kern w:val="2"/>
        </w:rPr>
        <w:t>·新民主主义革命理论的总路线和基本纲领</w:t>
      </w:r>
    </w:p>
    <w:p w14:paraId="333F2230">
      <w:pPr>
        <w:pStyle w:val="7"/>
        <w:ind w:firstLine="240"/>
        <w:rPr>
          <w:rFonts w:hint="eastAsia"/>
          <w:w w:val="100"/>
          <w:kern w:val="2"/>
        </w:rPr>
      </w:pPr>
      <w:r>
        <w:rPr>
          <w:rFonts w:hint="eastAsia"/>
          <w:w w:val="100"/>
          <w:kern w:val="2"/>
        </w:rPr>
        <w:t>·新民主主义革命的道路和基本经验</w:t>
      </w:r>
    </w:p>
    <w:p w14:paraId="24956924">
      <w:pPr>
        <w:pStyle w:val="7"/>
        <w:ind w:firstLine="240"/>
        <w:rPr>
          <w:rFonts w:hint="eastAsia"/>
          <w:w w:val="100"/>
          <w:kern w:val="2"/>
        </w:rPr>
      </w:pPr>
      <w:r>
        <w:rPr>
          <w:rFonts w:hint="eastAsia"/>
          <w:w w:val="100"/>
          <w:kern w:val="2"/>
        </w:rPr>
        <w:t>三、社会主义改造理论</w:t>
      </w:r>
    </w:p>
    <w:p w14:paraId="317EA7DC">
      <w:pPr>
        <w:pStyle w:val="7"/>
        <w:ind w:firstLine="240"/>
        <w:rPr>
          <w:rFonts w:hint="eastAsia"/>
          <w:w w:val="100"/>
          <w:kern w:val="2"/>
        </w:rPr>
      </w:pPr>
      <w:r>
        <w:rPr>
          <w:rFonts w:hint="eastAsia"/>
          <w:w w:val="100"/>
          <w:kern w:val="2"/>
        </w:rPr>
        <w:t>·从新民主主义革命到社会主义的转变</w:t>
      </w:r>
    </w:p>
    <w:p w14:paraId="692E72F5">
      <w:pPr>
        <w:pStyle w:val="7"/>
        <w:ind w:firstLine="240"/>
        <w:rPr>
          <w:rFonts w:hint="eastAsia"/>
          <w:w w:val="100"/>
          <w:kern w:val="2"/>
        </w:rPr>
      </w:pPr>
      <w:r>
        <w:rPr>
          <w:rFonts w:hint="eastAsia"/>
          <w:w w:val="100"/>
          <w:kern w:val="2"/>
        </w:rPr>
        <w:t>·社会主义改造的道路和历史经验</w:t>
      </w:r>
    </w:p>
    <w:p w14:paraId="633E803C">
      <w:pPr>
        <w:pStyle w:val="7"/>
        <w:ind w:firstLine="240"/>
        <w:rPr>
          <w:w w:val="100"/>
          <w:kern w:val="2"/>
        </w:rPr>
      </w:pPr>
      <w:r>
        <w:rPr>
          <w:rFonts w:hint="eastAsia"/>
          <w:w w:val="100"/>
          <w:kern w:val="2"/>
        </w:rPr>
        <w:t>·社会主义基本制度在中国的确立</w:t>
      </w:r>
    </w:p>
    <w:p w14:paraId="2483EC75">
      <w:pPr>
        <w:pStyle w:val="7"/>
        <w:ind w:firstLine="240"/>
        <w:rPr>
          <w:rFonts w:hint="eastAsia"/>
          <w:w w:val="100"/>
          <w:kern w:val="2"/>
        </w:rPr>
      </w:pPr>
      <w:r>
        <w:rPr>
          <w:rFonts w:hint="eastAsia"/>
          <w:w w:val="100"/>
          <w:kern w:val="2"/>
        </w:rPr>
        <w:t>四、社会主义建设道路初步探索的理论成果</w:t>
      </w:r>
    </w:p>
    <w:p w14:paraId="44F41932">
      <w:pPr>
        <w:pStyle w:val="7"/>
        <w:ind w:firstLine="240"/>
        <w:rPr>
          <w:rFonts w:hint="eastAsia"/>
          <w:w w:val="100"/>
          <w:kern w:val="2"/>
        </w:rPr>
      </w:pPr>
      <w:r>
        <w:rPr>
          <w:rFonts w:hint="eastAsia"/>
          <w:w w:val="100"/>
          <w:kern w:val="2"/>
        </w:rPr>
        <w:t>·初步探索的重要理论成果</w:t>
      </w:r>
    </w:p>
    <w:p w14:paraId="24D6FC64">
      <w:pPr>
        <w:pStyle w:val="7"/>
        <w:ind w:firstLine="240"/>
        <w:rPr>
          <w:rFonts w:hint="eastAsia"/>
          <w:w w:val="100"/>
          <w:kern w:val="2"/>
        </w:rPr>
      </w:pPr>
      <w:r>
        <w:rPr>
          <w:rFonts w:hint="eastAsia"/>
          <w:w w:val="100"/>
          <w:kern w:val="2"/>
        </w:rPr>
        <w:t>·初步探索的意义和经验教训</w:t>
      </w:r>
    </w:p>
    <w:p w14:paraId="4C291B50">
      <w:pPr>
        <w:pStyle w:val="7"/>
        <w:ind w:firstLine="240"/>
        <w:rPr>
          <w:rFonts w:hint="eastAsia"/>
          <w:w w:val="100"/>
          <w:kern w:val="2"/>
        </w:rPr>
      </w:pPr>
      <w:r>
        <w:rPr>
          <w:rFonts w:hint="eastAsia"/>
          <w:w w:val="100"/>
          <w:kern w:val="2"/>
        </w:rPr>
        <w:t>五、中国特色社会主义理论体系的形成成果</w:t>
      </w:r>
    </w:p>
    <w:p w14:paraId="4356445F">
      <w:pPr>
        <w:pStyle w:val="7"/>
        <w:ind w:firstLine="240"/>
        <w:rPr>
          <w:rFonts w:hint="eastAsia"/>
          <w:w w:val="100"/>
          <w:kern w:val="2"/>
        </w:rPr>
      </w:pPr>
      <w:r>
        <w:rPr>
          <w:rFonts w:hint="eastAsia"/>
          <w:w w:val="100"/>
          <w:kern w:val="2"/>
        </w:rPr>
        <w:t>·中国特色社会主义理论体系形成发展的历史条件</w:t>
      </w:r>
    </w:p>
    <w:p w14:paraId="5F8B69A1">
      <w:pPr>
        <w:pStyle w:val="7"/>
        <w:ind w:firstLine="240"/>
        <w:rPr>
          <w:rFonts w:hint="eastAsia"/>
          <w:w w:val="100"/>
          <w:kern w:val="2"/>
        </w:rPr>
      </w:pPr>
      <w:r>
        <w:rPr>
          <w:rFonts w:hint="eastAsia"/>
          <w:w w:val="100"/>
          <w:kern w:val="2"/>
        </w:rPr>
        <w:t>·中国特色社会主义理论体系形成发展过程</w:t>
      </w:r>
    </w:p>
    <w:p w14:paraId="77200CD7">
      <w:pPr>
        <w:pStyle w:val="7"/>
        <w:ind w:firstLine="240"/>
        <w:rPr>
          <w:rFonts w:hint="eastAsia"/>
          <w:w w:val="100"/>
          <w:kern w:val="2"/>
        </w:rPr>
      </w:pPr>
      <w:r>
        <w:rPr>
          <w:rFonts w:hint="eastAsia"/>
          <w:w w:val="100"/>
          <w:kern w:val="2"/>
        </w:rPr>
        <w:t>六、邓小平理论</w:t>
      </w:r>
    </w:p>
    <w:p w14:paraId="404DDC21">
      <w:pPr>
        <w:pStyle w:val="7"/>
        <w:ind w:firstLine="240"/>
        <w:rPr>
          <w:w w:val="100"/>
          <w:kern w:val="2"/>
        </w:rPr>
      </w:pPr>
      <w:r>
        <w:rPr>
          <w:rFonts w:hint="eastAsia"/>
          <w:w w:val="100"/>
          <w:kern w:val="2"/>
        </w:rPr>
        <w:t>·邓小平理论首要的基本的理论问题和精髓</w:t>
      </w:r>
    </w:p>
    <w:p w14:paraId="27A024A8">
      <w:pPr>
        <w:pStyle w:val="7"/>
        <w:ind w:firstLine="240"/>
        <w:rPr>
          <w:w w:val="100"/>
          <w:kern w:val="2"/>
        </w:rPr>
      </w:pPr>
      <w:r>
        <w:rPr>
          <w:rFonts w:hint="eastAsia"/>
          <w:w w:val="100"/>
          <w:kern w:val="2"/>
        </w:rPr>
        <w:t>·邓小平理论的主要内容</w:t>
      </w:r>
    </w:p>
    <w:p w14:paraId="1E025E03">
      <w:pPr>
        <w:pStyle w:val="7"/>
        <w:ind w:firstLine="240"/>
        <w:rPr>
          <w:rFonts w:hint="eastAsia"/>
          <w:w w:val="100"/>
          <w:kern w:val="2"/>
        </w:rPr>
      </w:pPr>
      <w:r>
        <w:rPr>
          <w:rFonts w:hint="eastAsia"/>
          <w:w w:val="100"/>
          <w:kern w:val="2"/>
        </w:rPr>
        <w:t>·邓小平理论的历史地位</w:t>
      </w:r>
    </w:p>
    <w:p w14:paraId="7622A0D1">
      <w:pPr>
        <w:pStyle w:val="7"/>
        <w:ind w:firstLine="240"/>
        <w:rPr>
          <w:rFonts w:hint="eastAsia"/>
          <w:w w:val="100"/>
          <w:kern w:val="2"/>
        </w:rPr>
      </w:pPr>
      <w:r>
        <w:rPr>
          <w:rFonts w:hint="eastAsia"/>
          <w:w w:val="100"/>
          <w:kern w:val="2"/>
        </w:rPr>
        <w:t>七、“三个代表”重要思想</w:t>
      </w:r>
    </w:p>
    <w:p w14:paraId="3E35649E">
      <w:pPr>
        <w:pStyle w:val="7"/>
        <w:ind w:firstLine="240"/>
        <w:rPr>
          <w:rFonts w:hint="eastAsia"/>
          <w:w w:val="100"/>
          <w:kern w:val="2"/>
        </w:rPr>
      </w:pPr>
      <w:r>
        <w:rPr>
          <w:rFonts w:hint="eastAsia"/>
          <w:w w:val="100"/>
          <w:kern w:val="2"/>
        </w:rPr>
        <w:t>·“三个代表”重要思想的核心观点</w:t>
      </w:r>
    </w:p>
    <w:p w14:paraId="2EF110C2">
      <w:pPr>
        <w:pStyle w:val="7"/>
        <w:ind w:firstLine="240"/>
        <w:rPr>
          <w:rFonts w:hint="eastAsia"/>
          <w:w w:val="100"/>
          <w:kern w:val="2"/>
        </w:rPr>
      </w:pPr>
      <w:r>
        <w:rPr>
          <w:rFonts w:hint="eastAsia"/>
          <w:w w:val="100"/>
          <w:kern w:val="2"/>
        </w:rPr>
        <w:t>·“三个代表”重要思想的主要内容</w:t>
      </w:r>
    </w:p>
    <w:p w14:paraId="434C0753">
      <w:pPr>
        <w:pStyle w:val="7"/>
        <w:ind w:firstLine="240"/>
        <w:rPr>
          <w:rFonts w:hint="eastAsia"/>
          <w:w w:val="100"/>
          <w:kern w:val="2"/>
        </w:rPr>
      </w:pPr>
      <w:r>
        <w:rPr>
          <w:rFonts w:hint="eastAsia"/>
          <w:w w:val="100"/>
          <w:kern w:val="2"/>
        </w:rPr>
        <w:t>·“三个代表”重要思想的历史地位</w:t>
      </w:r>
    </w:p>
    <w:p w14:paraId="158FADDF">
      <w:pPr>
        <w:pStyle w:val="7"/>
        <w:ind w:firstLine="225" w:firstLineChars="94"/>
        <w:rPr>
          <w:rFonts w:hint="eastAsia"/>
          <w:w w:val="100"/>
          <w:kern w:val="2"/>
        </w:rPr>
      </w:pPr>
      <w:r>
        <w:rPr>
          <w:rFonts w:hint="eastAsia"/>
          <w:w w:val="100"/>
          <w:kern w:val="2"/>
        </w:rPr>
        <w:t>八、科学发展观</w:t>
      </w:r>
    </w:p>
    <w:p w14:paraId="0CCFCF95">
      <w:pPr>
        <w:pStyle w:val="7"/>
        <w:ind w:firstLine="240"/>
        <w:rPr>
          <w:rFonts w:hint="eastAsia"/>
          <w:w w:val="100"/>
          <w:kern w:val="2"/>
        </w:rPr>
      </w:pPr>
      <w:r>
        <w:rPr>
          <w:rFonts w:hint="eastAsia"/>
          <w:w w:val="100"/>
          <w:kern w:val="2"/>
        </w:rPr>
        <w:t>·科学发展观的科学内涵</w:t>
      </w:r>
    </w:p>
    <w:p w14:paraId="59994175">
      <w:pPr>
        <w:pStyle w:val="7"/>
        <w:ind w:firstLine="240"/>
        <w:rPr>
          <w:rFonts w:hint="eastAsia"/>
          <w:w w:val="100"/>
          <w:kern w:val="2"/>
        </w:rPr>
      </w:pPr>
      <w:r>
        <w:rPr>
          <w:rFonts w:hint="eastAsia"/>
          <w:w w:val="100"/>
          <w:kern w:val="2"/>
        </w:rPr>
        <w:t>·科学发展观的主要内容</w:t>
      </w:r>
    </w:p>
    <w:p w14:paraId="53B83880">
      <w:pPr>
        <w:pStyle w:val="7"/>
        <w:ind w:firstLine="240"/>
        <w:rPr>
          <w:rFonts w:hint="eastAsia"/>
          <w:w w:val="100"/>
          <w:kern w:val="2"/>
        </w:rPr>
      </w:pPr>
      <w:r>
        <w:rPr>
          <w:rFonts w:hint="eastAsia"/>
          <w:w w:val="100"/>
          <w:kern w:val="2"/>
        </w:rPr>
        <w:t>·科学发展观的历史地位</w:t>
      </w:r>
    </w:p>
    <w:p w14:paraId="0393DC5B">
      <w:pPr>
        <w:widowControl/>
        <w:snapToGrid w:val="0"/>
        <w:rPr>
          <w:rFonts w:hint="eastAsia" w:ascii="宋体" w:hAnsi="宋体" w:cs="宋体"/>
          <w:color w:val="000000"/>
          <w:sz w:val="24"/>
          <w:shd w:val="clear" w:color="auto" w:fill="FFFFFF"/>
        </w:rPr>
      </w:pPr>
    </w:p>
    <w:p w14:paraId="5C42762C">
      <w:pPr>
        <w:adjustRightInd w:val="0"/>
        <w:snapToGrid w:val="0"/>
        <w:rPr>
          <w:rFonts w:hint="eastAsia" w:ascii="宋体" w:hAnsi="宋体" w:cs="宋体"/>
          <w:color w:val="000000"/>
          <w:sz w:val="24"/>
          <w:shd w:val="clear" w:color="auto" w:fill="FFFFFF"/>
        </w:rPr>
      </w:pPr>
      <w:r>
        <w:rPr>
          <w:rFonts w:hint="eastAsia" w:ascii="宋体" w:hAnsi="宋体" w:cs="宋体"/>
          <w:b/>
          <w:color w:val="000000"/>
          <w:kern w:val="0"/>
          <w:sz w:val="24"/>
        </w:rPr>
        <w:t>《习近平新时代中国特色社会主义思想概论》考试大纲概述：</w:t>
      </w:r>
      <w:r>
        <w:rPr>
          <w:rFonts w:hint="eastAsia" w:ascii="宋体" w:hAnsi="宋体" w:cs="宋体"/>
          <w:color w:val="000000"/>
          <w:sz w:val="24"/>
          <w:shd w:val="clear" w:color="auto" w:fill="FFFFFF"/>
        </w:rPr>
        <w:t>主要包括新时代坚持和发展中国特色社会主义的总目标、总任务、总体布局、战略布局和发展方向、发展方式、发展动力、战略步骤、外部条件、政治保障等基本问题，并根据新的实践对党的领导和党的建设、经济、政治、法治、科技、文化、教育、民生、民族、宗教、社会、生态、文明、国家安全、外交等各方面作出的新的理论概括和战略指引。</w:t>
      </w:r>
    </w:p>
    <w:p w14:paraId="55ADDF91">
      <w:pPr>
        <w:pStyle w:val="7"/>
        <w:ind w:firstLine="240"/>
        <w:rPr>
          <w:rFonts w:hint="eastAsia"/>
          <w:w w:val="100"/>
          <w:kern w:val="2"/>
        </w:rPr>
      </w:pPr>
      <w:r>
        <w:rPr>
          <w:rFonts w:hint="eastAsia"/>
          <w:w w:val="100"/>
          <w:kern w:val="2"/>
        </w:rPr>
        <w:t>导论</w:t>
      </w:r>
    </w:p>
    <w:p w14:paraId="1A0EFEA0">
      <w:pPr>
        <w:pStyle w:val="7"/>
        <w:ind w:firstLine="240"/>
        <w:rPr>
          <w:rFonts w:hint="eastAsia"/>
          <w:w w:val="100"/>
          <w:kern w:val="2"/>
        </w:rPr>
      </w:pPr>
      <w:r>
        <w:rPr>
          <w:rFonts w:hint="eastAsia"/>
          <w:w w:val="100"/>
          <w:kern w:val="2"/>
        </w:rPr>
        <w:t>·习近平新时代中国特色社会主义思想创立的时代背景</w:t>
      </w:r>
    </w:p>
    <w:p w14:paraId="631EE33E">
      <w:pPr>
        <w:pStyle w:val="7"/>
        <w:ind w:firstLine="240"/>
        <w:rPr>
          <w:rFonts w:hint="eastAsia"/>
          <w:w w:val="100"/>
          <w:kern w:val="2"/>
        </w:rPr>
      </w:pPr>
      <w:r>
        <w:rPr>
          <w:rFonts w:hint="eastAsia"/>
          <w:w w:val="100"/>
          <w:kern w:val="2"/>
        </w:rPr>
        <w:t>·习近平新时代中国特色社会主义思想是“两个结合”的重大成果</w:t>
      </w:r>
    </w:p>
    <w:p w14:paraId="72C6CC5B">
      <w:pPr>
        <w:pStyle w:val="7"/>
        <w:ind w:firstLine="240"/>
        <w:rPr>
          <w:rFonts w:hint="eastAsia"/>
          <w:w w:val="100"/>
          <w:kern w:val="2"/>
        </w:rPr>
      </w:pPr>
      <w:r>
        <w:rPr>
          <w:rFonts w:hint="eastAsia"/>
          <w:w w:val="100"/>
          <w:kern w:val="2"/>
        </w:rPr>
        <w:t>·习近平新时代中国特色社会主义思想是完整的科学体系</w:t>
      </w:r>
    </w:p>
    <w:p w14:paraId="4FA10CC2">
      <w:pPr>
        <w:pStyle w:val="7"/>
        <w:ind w:firstLine="240"/>
        <w:rPr>
          <w:rFonts w:hint="eastAsia"/>
          <w:w w:val="100"/>
          <w:kern w:val="2"/>
        </w:rPr>
      </w:pPr>
      <w:r>
        <w:rPr>
          <w:rFonts w:hint="eastAsia"/>
          <w:w w:val="100"/>
          <w:kern w:val="2"/>
        </w:rPr>
        <w:t>·习近平新时代中国特色社会主义思想的历史地位</w:t>
      </w:r>
    </w:p>
    <w:p w14:paraId="5E627CD2">
      <w:pPr>
        <w:pStyle w:val="7"/>
        <w:ind w:firstLine="240"/>
        <w:rPr>
          <w:rFonts w:hint="eastAsia"/>
          <w:w w:val="100"/>
          <w:kern w:val="2"/>
        </w:rPr>
      </w:pPr>
      <w:r>
        <w:rPr>
          <w:rFonts w:hint="eastAsia"/>
          <w:w w:val="100"/>
          <w:kern w:val="2"/>
        </w:rPr>
        <w:t>·深刻领悟“两个确立”的决定性意义</w:t>
      </w:r>
    </w:p>
    <w:p w14:paraId="655BE610">
      <w:pPr>
        <w:pStyle w:val="7"/>
        <w:ind w:firstLine="240"/>
        <w:rPr>
          <w:rFonts w:hint="eastAsia"/>
          <w:w w:val="100"/>
          <w:kern w:val="2"/>
        </w:rPr>
      </w:pPr>
      <w:r>
        <w:rPr>
          <w:rFonts w:hint="eastAsia"/>
          <w:w w:val="100"/>
          <w:kern w:val="2"/>
        </w:rPr>
        <w:t>·学好用好习近平新时代中国特色社会主义思想</w:t>
      </w:r>
    </w:p>
    <w:p w14:paraId="757D18B3">
      <w:pPr>
        <w:pStyle w:val="7"/>
        <w:ind w:firstLine="240"/>
        <w:rPr>
          <w:rFonts w:hint="eastAsia"/>
          <w:w w:val="100"/>
          <w:kern w:val="2"/>
        </w:rPr>
      </w:pPr>
      <w:r>
        <w:rPr>
          <w:rFonts w:hint="eastAsia"/>
          <w:w w:val="100"/>
          <w:kern w:val="2"/>
        </w:rPr>
        <w:t>一、新时代坚持和发展中国特色社会主义</w:t>
      </w:r>
    </w:p>
    <w:p w14:paraId="6EF69DBB">
      <w:pPr>
        <w:pStyle w:val="7"/>
        <w:ind w:firstLine="240"/>
        <w:rPr>
          <w:rFonts w:hint="eastAsia"/>
          <w:w w:val="100"/>
          <w:kern w:val="2"/>
        </w:rPr>
      </w:pPr>
      <w:r>
        <w:rPr>
          <w:rFonts w:hint="eastAsia"/>
          <w:w w:val="100"/>
          <w:kern w:val="2"/>
        </w:rPr>
        <w:t>·方向决定道路，道路决定命运</w:t>
      </w:r>
    </w:p>
    <w:p w14:paraId="11BF8694">
      <w:pPr>
        <w:pStyle w:val="7"/>
        <w:ind w:firstLine="240"/>
        <w:rPr>
          <w:rFonts w:hint="eastAsia"/>
          <w:w w:val="100"/>
          <w:kern w:val="2"/>
        </w:rPr>
      </w:pPr>
      <w:r>
        <w:rPr>
          <w:rFonts w:hint="eastAsia"/>
          <w:w w:val="100"/>
          <w:kern w:val="2"/>
        </w:rPr>
        <w:t>·中国特色社会主义进入新时代</w:t>
      </w:r>
    </w:p>
    <w:p w14:paraId="63E230D2">
      <w:pPr>
        <w:pStyle w:val="7"/>
        <w:ind w:firstLine="240"/>
        <w:rPr>
          <w:rFonts w:hint="eastAsia"/>
          <w:w w:val="100"/>
          <w:kern w:val="2"/>
        </w:rPr>
      </w:pPr>
      <w:r>
        <w:rPr>
          <w:rFonts w:hint="eastAsia"/>
          <w:w w:val="100"/>
          <w:kern w:val="2"/>
        </w:rPr>
        <w:t>·新时代坚持和发展中国特色社会主义要一以贯之</w:t>
      </w:r>
    </w:p>
    <w:p w14:paraId="51CBCEE6">
      <w:pPr>
        <w:pStyle w:val="7"/>
        <w:ind w:firstLine="240"/>
        <w:rPr>
          <w:w w:val="100"/>
          <w:kern w:val="2"/>
        </w:rPr>
      </w:pPr>
      <w:r>
        <w:rPr>
          <w:rFonts w:hint="eastAsia"/>
          <w:w w:val="100"/>
          <w:kern w:val="2"/>
        </w:rPr>
        <w:t>二、以中国式现代化全面推进中华民族伟大复兴</w:t>
      </w:r>
    </w:p>
    <w:p w14:paraId="4598CEDB">
      <w:pPr>
        <w:pStyle w:val="7"/>
        <w:ind w:firstLine="240"/>
        <w:rPr>
          <w:rFonts w:hint="eastAsia"/>
          <w:w w:val="100"/>
          <w:kern w:val="2"/>
        </w:rPr>
      </w:pPr>
      <w:r>
        <w:rPr>
          <w:rFonts w:hint="eastAsia"/>
          <w:w w:val="100"/>
          <w:kern w:val="2"/>
        </w:rPr>
        <w:t>·中华民族近代以来最伟大的梦想</w:t>
      </w:r>
    </w:p>
    <w:p w14:paraId="5D56BA80">
      <w:pPr>
        <w:pStyle w:val="7"/>
        <w:ind w:firstLine="240"/>
        <w:rPr>
          <w:w w:val="100"/>
          <w:kern w:val="2"/>
        </w:rPr>
      </w:pPr>
      <w:r>
        <w:rPr>
          <w:rFonts w:hint="eastAsia"/>
          <w:w w:val="100"/>
          <w:kern w:val="2"/>
        </w:rPr>
        <w:t>·中国式现代化是强国建设、民族复兴的唯一正确道路</w:t>
      </w:r>
    </w:p>
    <w:p w14:paraId="5851A6FF">
      <w:pPr>
        <w:pStyle w:val="7"/>
        <w:ind w:firstLine="240"/>
        <w:rPr>
          <w:rFonts w:hint="eastAsia"/>
          <w:w w:val="100"/>
          <w:kern w:val="2"/>
        </w:rPr>
      </w:pPr>
      <w:r>
        <w:rPr>
          <w:rFonts w:hint="eastAsia"/>
          <w:w w:val="100"/>
          <w:kern w:val="2"/>
        </w:rPr>
        <w:t>·推进中国式现代化行稳致远</w:t>
      </w:r>
    </w:p>
    <w:p w14:paraId="071E4407">
      <w:pPr>
        <w:pStyle w:val="7"/>
        <w:ind w:firstLine="240"/>
        <w:rPr>
          <w:rFonts w:hint="eastAsia"/>
          <w:w w:val="100"/>
          <w:kern w:val="2"/>
        </w:rPr>
      </w:pPr>
      <w:r>
        <w:rPr>
          <w:rFonts w:hint="eastAsia"/>
          <w:w w:val="100"/>
          <w:kern w:val="2"/>
        </w:rPr>
        <w:t>三、坚持党的全面领导</w:t>
      </w:r>
    </w:p>
    <w:p w14:paraId="51C68D02">
      <w:pPr>
        <w:pStyle w:val="7"/>
        <w:ind w:firstLine="240"/>
        <w:rPr>
          <w:w w:val="100"/>
          <w:kern w:val="2"/>
        </w:rPr>
      </w:pPr>
      <w:r>
        <w:rPr>
          <w:rFonts w:hint="eastAsia"/>
          <w:w w:val="100"/>
          <w:kern w:val="2"/>
        </w:rPr>
        <w:t>·中国共产党领导是中国特色社会主义最本质的特征</w:t>
      </w:r>
    </w:p>
    <w:p w14:paraId="14A9CE85">
      <w:pPr>
        <w:pStyle w:val="7"/>
        <w:ind w:firstLine="240"/>
        <w:rPr>
          <w:rFonts w:hint="eastAsia"/>
          <w:w w:val="100"/>
          <w:kern w:val="2"/>
        </w:rPr>
      </w:pPr>
      <w:r>
        <w:rPr>
          <w:rFonts w:hint="eastAsia"/>
          <w:w w:val="100"/>
          <w:kern w:val="2"/>
        </w:rPr>
        <w:t>·坚持党对一切工作的领导</w:t>
      </w:r>
    </w:p>
    <w:p w14:paraId="3D125F25">
      <w:pPr>
        <w:pStyle w:val="7"/>
        <w:ind w:firstLine="240"/>
        <w:rPr>
          <w:rFonts w:hint="eastAsia"/>
          <w:w w:val="100"/>
          <w:kern w:val="2"/>
        </w:rPr>
      </w:pPr>
      <w:r>
        <w:rPr>
          <w:rFonts w:hint="eastAsia"/>
          <w:w w:val="100"/>
          <w:kern w:val="2"/>
        </w:rPr>
        <w:t>·健全和完善党的领导制度体系</w:t>
      </w:r>
    </w:p>
    <w:p w14:paraId="65C76FF2">
      <w:pPr>
        <w:pStyle w:val="7"/>
        <w:ind w:firstLine="240"/>
        <w:rPr>
          <w:rFonts w:hint="eastAsia"/>
          <w:w w:val="100"/>
          <w:kern w:val="2"/>
        </w:rPr>
      </w:pPr>
      <w:r>
        <w:rPr>
          <w:rFonts w:hint="eastAsia"/>
          <w:w w:val="100"/>
          <w:kern w:val="2"/>
        </w:rPr>
        <w:t>四、坚持以人民为中心</w:t>
      </w:r>
    </w:p>
    <w:p w14:paraId="69DE2654">
      <w:pPr>
        <w:pStyle w:val="7"/>
        <w:ind w:firstLine="240"/>
        <w:rPr>
          <w:rFonts w:hint="eastAsia"/>
          <w:w w:val="100"/>
          <w:kern w:val="2"/>
        </w:rPr>
      </w:pPr>
      <w:r>
        <w:rPr>
          <w:rFonts w:hint="eastAsia"/>
          <w:w w:val="100"/>
          <w:kern w:val="2"/>
        </w:rPr>
        <w:t>·江山就是人民，人民就是江山</w:t>
      </w:r>
    </w:p>
    <w:p w14:paraId="136DB759">
      <w:pPr>
        <w:pStyle w:val="7"/>
        <w:ind w:firstLine="240"/>
        <w:rPr>
          <w:rFonts w:hint="eastAsia"/>
          <w:w w:val="100"/>
          <w:kern w:val="2"/>
        </w:rPr>
      </w:pPr>
      <w:r>
        <w:rPr>
          <w:rFonts w:hint="eastAsia"/>
          <w:w w:val="100"/>
          <w:kern w:val="2"/>
        </w:rPr>
        <w:t>·坚持人民至上</w:t>
      </w:r>
    </w:p>
    <w:p w14:paraId="1D870B7D">
      <w:pPr>
        <w:pStyle w:val="7"/>
        <w:ind w:firstLine="240"/>
        <w:rPr>
          <w:rFonts w:hint="eastAsia"/>
          <w:w w:val="100"/>
          <w:kern w:val="2"/>
        </w:rPr>
      </w:pPr>
      <w:r>
        <w:rPr>
          <w:rFonts w:hint="eastAsia"/>
          <w:w w:val="100"/>
          <w:kern w:val="2"/>
        </w:rPr>
        <w:t>·全面落实以人民为中心的发展思想</w:t>
      </w:r>
    </w:p>
    <w:p w14:paraId="1841DE92">
      <w:pPr>
        <w:pStyle w:val="7"/>
        <w:ind w:firstLine="240"/>
        <w:rPr>
          <w:rFonts w:hint="eastAsia"/>
          <w:w w:val="100"/>
          <w:kern w:val="2"/>
        </w:rPr>
      </w:pPr>
      <w:r>
        <w:rPr>
          <w:rFonts w:hint="eastAsia"/>
          <w:w w:val="100"/>
          <w:kern w:val="2"/>
        </w:rPr>
        <w:t>五、全面深化改革开放</w:t>
      </w:r>
    </w:p>
    <w:p w14:paraId="35468D5E">
      <w:pPr>
        <w:pStyle w:val="7"/>
        <w:ind w:firstLine="240"/>
        <w:rPr>
          <w:rFonts w:hint="eastAsia"/>
          <w:w w:val="100"/>
          <w:kern w:val="2"/>
        </w:rPr>
      </w:pPr>
      <w:r>
        <w:rPr>
          <w:rFonts w:hint="eastAsia"/>
          <w:w w:val="100"/>
          <w:kern w:val="2"/>
        </w:rPr>
        <w:t>·改革开放是决定当代中国命运的关键一招</w:t>
      </w:r>
    </w:p>
    <w:p w14:paraId="3A299EA9">
      <w:pPr>
        <w:pStyle w:val="7"/>
        <w:ind w:firstLine="240"/>
        <w:rPr>
          <w:rFonts w:hint="eastAsia"/>
          <w:w w:val="100"/>
          <w:kern w:val="2"/>
        </w:rPr>
      </w:pPr>
      <w:r>
        <w:rPr>
          <w:rFonts w:hint="eastAsia"/>
          <w:w w:val="100"/>
          <w:kern w:val="2"/>
        </w:rPr>
        <w:t>·统筹推进各领域各方面改革开放</w:t>
      </w:r>
    </w:p>
    <w:p w14:paraId="383582B4">
      <w:pPr>
        <w:pStyle w:val="7"/>
        <w:ind w:firstLine="240"/>
        <w:rPr>
          <w:rFonts w:hint="eastAsia"/>
          <w:w w:val="100"/>
          <w:kern w:val="2"/>
        </w:rPr>
      </w:pPr>
      <w:r>
        <w:rPr>
          <w:rFonts w:hint="eastAsia"/>
          <w:w w:val="100"/>
          <w:kern w:val="2"/>
        </w:rPr>
        <w:t>·将改革开放进行到底</w:t>
      </w:r>
    </w:p>
    <w:p w14:paraId="5EF94DF9">
      <w:pPr>
        <w:pStyle w:val="7"/>
        <w:ind w:firstLine="240"/>
        <w:rPr>
          <w:rFonts w:hint="eastAsia"/>
          <w:w w:val="100"/>
          <w:kern w:val="2"/>
        </w:rPr>
      </w:pPr>
      <w:r>
        <w:rPr>
          <w:rFonts w:hint="eastAsia"/>
          <w:w w:val="100"/>
          <w:kern w:val="2"/>
        </w:rPr>
        <w:t>六、推动高质量发展</w:t>
      </w:r>
    </w:p>
    <w:p w14:paraId="1585BC8D">
      <w:pPr>
        <w:pStyle w:val="7"/>
        <w:ind w:firstLine="240"/>
        <w:rPr>
          <w:rFonts w:hint="eastAsia"/>
          <w:w w:val="100"/>
          <w:kern w:val="2"/>
        </w:rPr>
      </w:pPr>
      <w:r>
        <w:rPr>
          <w:rFonts w:hint="eastAsia"/>
          <w:w w:val="100"/>
          <w:kern w:val="2"/>
        </w:rPr>
        <w:t>·完整、准确、全面贯彻新发展理念</w:t>
      </w:r>
    </w:p>
    <w:p w14:paraId="7C9EB889">
      <w:pPr>
        <w:pStyle w:val="7"/>
        <w:ind w:firstLine="240"/>
        <w:rPr>
          <w:rFonts w:hint="eastAsia"/>
          <w:w w:val="100"/>
          <w:kern w:val="2"/>
        </w:rPr>
      </w:pPr>
      <w:r>
        <w:rPr>
          <w:rFonts w:hint="eastAsia"/>
          <w:w w:val="100"/>
          <w:kern w:val="2"/>
        </w:rPr>
        <w:t>·坚持和完善社会主义基本经济制度</w:t>
      </w:r>
    </w:p>
    <w:p w14:paraId="045141D7">
      <w:pPr>
        <w:pStyle w:val="7"/>
        <w:ind w:firstLine="240"/>
        <w:rPr>
          <w:rFonts w:hint="eastAsia"/>
          <w:w w:val="100"/>
          <w:kern w:val="2"/>
        </w:rPr>
      </w:pPr>
      <w:r>
        <w:rPr>
          <w:rFonts w:hint="eastAsia"/>
          <w:w w:val="100"/>
          <w:kern w:val="2"/>
        </w:rPr>
        <w:t>·加快构建新发展格局</w:t>
      </w:r>
    </w:p>
    <w:p w14:paraId="64E5756B">
      <w:pPr>
        <w:pStyle w:val="7"/>
        <w:ind w:firstLine="240"/>
        <w:rPr>
          <w:rFonts w:hint="eastAsia"/>
          <w:w w:val="100"/>
          <w:kern w:val="2"/>
        </w:rPr>
      </w:pPr>
      <w:r>
        <w:rPr>
          <w:rFonts w:hint="eastAsia"/>
          <w:w w:val="100"/>
          <w:kern w:val="2"/>
        </w:rPr>
        <w:t>·建设现代化经济体系</w:t>
      </w:r>
    </w:p>
    <w:p w14:paraId="1F4B01E5">
      <w:pPr>
        <w:pStyle w:val="7"/>
        <w:ind w:firstLine="240"/>
        <w:rPr>
          <w:rFonts w:hint="eastAsia"/>
          <w:w w:val="100"/>
          <w:kern w:val="2"/>
        </w:rPr>
      </w:pPr>
      <w:r>
        <w:rPr>
          <w:rFonts w:hint="eastAsia"/>
          <w:w w:val="100"/>
          <w:kern w:val="2"/>
        </w:rPr>
        <w:t>七、社会主义现代化建设的教育、科技、人才战略</w:t>
      </w:r>
    </w:p>
    <w:p w14:paraId="7FD9C159">
      <w:pPr>
        <w:pStyle w:val="7"/>
        <w:ind w:firstLine="240"/>
        <w:rPr>
          <w:rFonts w:hint="eastAsia"/>
          <w:w w:val="100"/>
          <w:kern w:val="2"/>
        </w:rPr>
      </w:pPr>
      <w:r>
        <w:rPr>
          <w:rFonts w:hint="eastAsia"/>
          <w:w w:val="100"/>
          <w:kern w:val="2"/>
        </w:rPr>
        <w:t>·全面建设社会主义现代化国家的基础性、战略性支撑</w:t>
      </w:r>
    </w:p>
    <w:p w14:paraId="04B83458">
      <w:pPr>
        <w:pStyle w:val="7"/>
        <w:ind w:firstLine="240"/>
        <w:rPr>
          <w:rFonts w:hint="eastAsia"/>
          <w:w w:val="100"/>
          <w:kern w:val="2"/>
        </w:rPr>
      </w:pPr>
      <w:r>
        <w:rPr>
          <w:rFonts w:hint="eastAsia"/>
          <w:w w:val="100"/>
          <w:kern w:val="2"/>
        </w:rPr>
        <w:t>·加快建设教育强国</w:t>
      </w:r>
    </w:p>
    <w:p w14:paraId="70665B3D">
      <w:pPr>
        <w:pStyle w:val="7"/>
        <w:ind w:firstLine="240"/>
        <w:rPr>
          <w:rFonts w:hint="eastAsia"/>
          <w:w w:val="100"/>
          <w:kern w:val="2"/>
        </w:rPr>
      </w:pPr>
      <w:r>
        <w:rPr>
          <w:rFonts w:hint="eastAsia"/>
          <w:w w:val="100"/>
          <w:kern w:val="2"/>
        </w:rPr>
        <w:t>·加快建设科技强国</w:t>
      </w:r>
    </w:p>
    <w:p w14:paraId="1F9E7D23">
      <w:pPr>
        <w:pStyle w:val="7"/>
        <w:ind w:firstLine="240"/>
        <w:rPr>
          <w:rFonts w:hint="eastAsia"/>
          <w:w w:val="100"/>
          <w:kern w:val="2"/>
        </w:rPr>
      </w:pPr>
      <w:r>
        <w:rPr>
          <w:rFonts w:hint="eastAsia"/>
          <w:w w:val="100"/>
          <w:kern w:val="2"/>
        </w:rPr>
        <w:t>·加快建设人才强国</w:t>
      </w:r>
    </w:p>
    <w:p w14:paraId="3171D84B">
      <w:pPr>
        <w:pStyle w:val="7"/>
        <w:ind w:firstLine="240"/>
        <w:rPr>
          <w:rFonts w:hint="eastAsia"/>
          <w:w w:val="100"/>
          <w:kern w:val="2"/>
        </w:rPr>
      </w:pPr>
      <w:r>
        <w:rPr>
          <w:rFonts w:hint="eastAsia"/>
          <w:w w:val="100"/>
          <w:kern w:val="2"/>
        </w:rPr>
        <w:t>八、发展全过程人民民主</w:t>
      </w:r>
    </w:p>
    <w:p w14:paraId="49A8824A">
      <w:pPr>
        <w:pStyle w:val="7"/>
        <w:ind w:firstLine="240"/>
        <w:rPr>
          <w:rFonts w:hint="eastAsia"/>
          <w:w w:val="100"/>
          <w:kern w:val="2"/>
        </w:rPr>
      </w:pPr>
      <w:r>
        <w:rPr>
          <w:rFonts w:hint="eastAsia"/>
          <w:w w:val="100"/>
          <w:kern w:val="2"/>
        </w:rPr>
        <w:t>·坚定中国特色社会主义政治制度自信</w:t>
      </w:r>
    </w:p>
    <w:p w14:paraId="7E337A7A">
      <w:pPr>
        <w:pStyle w:val="7"/>
        <w:ind w:firstLine="240"/>
        <w:rPr>
          <w:rFonts w:hint="eastAsia"/>
          <w:w w:val="100"/>
          <w:kern w:val="2"/>
        </w:rPr>
      </w:pPr>
      <w:r>
        <w:rPr>
          <w:rFonts w:hint="eastAsia"/>
          <w:w w:val="100"/>
          <w:kern w:val="2"/>
        </w:rPr>
        <w:t>·全过程人民民主是社会主义民主政治的本质属性</w:t>
      </w:r>
    </w:p>
    <w:p w14:paraId="22D29973">
      <w:pPr>
        <w:pStyle w:val="7"/>
        <w:ind w:firstLine="240"/>
        <w:rPr>
          <w:rFonts w:hint="eastAsia"/>
          <w:w w:val="100"/>
          <w:kern w:val="2"/>
        </w:rPr>
      </w:pPr>
      <w:r>
        <w:rPr>
          <w:rFonts w:hint="eastAsia"/>
          <w:w w:val="100"/>
          <w:kern w:val="2"/>
        </w:rPr>
        <w:t>·健全人民当家作主的制度体系</w:t>
      </w:r>
    </w:p>
    <w:p w14:paraId="74AE5A26">
      <w:pPr>
        <w:pStyle w:val="7"/>
        <w:ind w:firstLine="240"/>
        <w:rPr>
          <w:rFonts w:hint="eastAsia"/>
          <w:w w:val="100"/>
          <w:kern w:val="2"/>
        </w:rPr>
      </w:pPr>
      <w:r>
        <w:rPr>
          <w:rFonts w:hint="eastAsia"/>
          <w:w w:val="100"/>
          <w:kern w:val="2"/>
        </w:rPr>
        <w:t>·巩固和发展新时代爱国统一战线</w:t>
      </w:r>
    </w:p>
    <w:p w14:paraId="204CBBFA">
      <w:pPr>
        <w:pStyle w:val="7"/>
        <w:ind w:firstLine="240"/>
        <w:rPr>
          <w:rFonts w:hint="eastAsia"/>
          <w:w w:val="100"/>
          <w:kern w:val="2"/>
        </w:rPr>
      </w:pPr>
      <w:r>
        <w:rPr>
          <w:rFonts w:hint="eastAsia"/>
          <w:w w:val="100"/>
          <w:kern w:val="2"/>
        </w:rPr>
        <w:t>九、全面依法治国</w:t>
      </w:r>
    </w:p>
    <w:p w14:paraId="29C0BD61">
      <w:pPr>
        <w:pStyle w:val="7"/>
        <w:ind w:firstLine="240"/>
        <w:rPr>
          <w:rFonts w:hint="eastAsia"/>
          <w:w w:val="100"/>
          <w:kern w:val="2"/>
        </w:rPr>
      </w:pPr>
      <w:r>
        <w:rPr>
          <w:rFonts w:hint="eastAsia"/>
          <w:w w:val="100"/>
          <w:kern w:val="2"/>
        </w:rPr>
        <w:t>·坚持中国特色社会主义法治道路</w:t>
      </w:r>
    </w:p>
    <w:p w14:paraId="007BFBFE">
      <w:pPr>
        <w:pStyle w:val="7"/>
        <w:ind w:firstLine="240"/>
        <w:rPr>
          <w:rFonts w:hint="eastAsia"/>
          <w:w w:val="100"/>
          <w:kern w:val="2"/>
        </w:rPr>
      </w:pPr>
      <w:r>
        <w:rPr>
          <w:rFonts w:hint="eastAsia"/>
          <w:w w:val="100"/>
          <w:kern w:val="2"/>
        </w:rPr>
        <w:t>·建设中国特色社会主义法治体系</w:t>
      </w:r>
    </w:p>
    <w:p w14:paraId="7D77767A">
      <w:pPr>
        <w:pStyle w:val="7"/>
        <w:ind w:firstLine="240"/>
        <w:rPr>
          <w:rFonts w:hint="eastAsia"/>
          <w:w w:val="100"/>
          <w:kern w:val="2"/>
        </w:rPr>
      </w:pPr>
      <w:r>
        <w:rPr>
          <w:rFonts w:hint="eastAsia"/>
          <w:w w:val="100"/>
          <w:kern w:val="2"/>
        </w:rPr>
        <w:t>·加快建设法治中国</w:t>
      </w:r>
    </w:p>
    <w:p w14:paraId="640C82A1">
      <w:pPr>
        <w:pStyle w:val="7"/>
        <w:ind w:firstLine="240"/>
        <w:rPr>
          <w:rFonts w:hint="eastAsia"/>
          <w:w w:val="100"/>
          <w:kern w:val="2"/>
        </w:rPr>
      </w:pPr>
      <w:r>
        <w:rPr>
          <w:rFonts w:hint="eastAsia"/>
          <w:w w:val="100"/>
          <w:kern w:val="2"/>
        </w:rPr>
        <w:t>十、建设社会主义文化强国</w:t>
      </w:r>
    </w:p>
    <w:p w14:paraId="7CBA603E">
      <w:pPr>
        <w:pStyle w:val="7"/>
        <w:ind w:firstLine="240"/>
        <w:rPr>
          <w:rFonts w:hint="eastAsia"/>
          <w:w w:val="100"/>
          <w:kern w:val="2"/>
        </w:rPr>
      </w:pPr>
      <w:r>
        <w:rPr>
          <w:rFonts w:hint="eastAsia"/>
          <w:w w:val="100"/>
          <w:kern w:val="2"/>
        </w:rPr>
        <w:t>·文化是民族生存和发展的重要力量</w:t>
      </w:r>
    </w:p>
    <w:p w14:paraId="0638CD35">
      <w:pPr>
        <w:pStyle w:val="7"/>
        <w:ind w:firstLine="240"/>
        <w:rPr>
          <w:rFonts w:hint="eastAsia"/>
          <w:w w:val="100"/>
          <w:kern w:val="2"/>
        </w:rPr>
      </w:pPr>
      <w:r>
        <w:rPr>
          <w:rFonts w:hint="eastAsia"/>
          <w:w w:val="100"/>
          <w:kern w:val="2"/>
        </w:rPr>
        <w:t>·建设具有强大凝聚力和引领力的社会主义意识形态</w:t>
      </w:r>
    </w:p>
    <w:p w14:paraId="43627216">
      <w:pPr>
        <w:pStyle w:val="7"/>
        <w:ind w:firstLine="240"/>
        <w:rPr>
          <w:rFonts w:hint="eastAsia"/>
          <w:w w:val="100"/>
          <w:kern w:val="2"/>
        </w:rPr>
      </w:pPr>
      <w:r>
        <w:rPr>
          <w:rFonts w:hint="eastAsia"/>
          <w:w w:val="100"/>
          <w:kern w:val="2"/>
        </w:rPr>
        <w:t>·以社会主义核心价值观引领文化建设</w:t>
      </w:r>
    </w:p>
    <w:p w14:paraId="6C3D23ED">
      <w:pPr>
        <w:pStyle w:val="7"/>
        <w:ind w:firstLine="240"/>
        <w:rPr>
          <w:rFonts w:hint="eastAsia"/>
          <w:w w:val="100"/>
          <w:kern w:val="2"/>
        </w:rPr>
      </w:pPr>
      <w:r>
        <w:rPr>
          <w:rFonts w:hint="eastAsia"/>
          <w:w w:val="100"/>
          <w:kern w:val="2"/>
        </w:rPr>
        <w:t>·铸就社会主义文化新辉煌</w:t>
      </w:r>
    </w:p>
    <w:p w14:paraId="1149AD1D">
      <w:pPr>
        <w:pStyle w:val="7"/>
        <w:ind w:firstLine="240"/>
        <w:rPr>
          <w:rFonts w:hint="eastAsia"/>
          <w:w w:val="100"/>
          <w:kern w:val="2"/>
        </w:rPr>
      </w:pPr>
      <w:r>
        <w:rPr>
          <w:rFonts w:hint="eastAsia"/>
          <w:w w:val="100"/>
          <w:kern w:val="2"/>
        </w:rPr>
        <w:t>十一、以保障和改善民生为重点加强社会建设</w:t>
      </w:r>
    </w:p>
    <w:p w14:paraId="627FF5F1">
      <w:pPr>
        <w:pStyle w:val="7"/>
        <w:ind w:firstLine="240"/>
        <w:rPr>
          <w:rFonts w:hint="eastAsia"/>
          <w:w w:val="100"/>
          <w:kern w:val="2"/>
        </w:rPr>
      </w:pPr>
      <w:r>
        <w:rPr>
          <w:rFonts w:hint="eastAsia"/>
          <w:w w:val="100"/>
          <w:kern w:val="2"/>
        </w:rPr>
        <w:t>·让人民生活幸福是"国之大者"</w:t>
      </w:r>
    </w:p>
    <w:p w14:paraId="310BCFE7">
      <w:pPr>
        <w:pStyle w:val="7"/>
        <w:ind w:firstLine="240"/>
        <w:rPr>
          <w:rFonts w:hint="eastAsia"/>
          <w:w w:val="100"/>
          <w:kern w:val="2"/>
        </w:rPr>
      </w:pPr>
      <w:r>
        <w:rPr>
          <w:rFonts w:hint="eastAsia"/>
          <w:w w:val="100"/>
          <w:kern w:val="2"/>
        </w:rPr>
        <w:t>·不断提高人民生活品质</w:t>
      </w:r>
    </w:p>
    <w:p w14:paraId="3417B511">
      <w:pPr>
        <w:pStyle w:val="7"/>
        <w:ind w:firstLine="240"/>
        <w:rPr>
          <w:rFonts w:hint="eastAsia"/>
          <w:w w:val="100"/>
          <w:kern w:val="2"/>
        </w:rPr>
      </w:pPr>
      <w:r>
        <w:rPr>
          <w:rFonts w:hint="eastAsia"/>
          <w:w w:val="100"/>
          <w:kern w:val="2"/>
        </w:rPr>
        <w:t>·在共建共治共享中推进社会治理现代化</w:t>
      </w:r>
    </w:p>
    <w:p w14:paraId="70377557">
      <w:pPr>
        <w:pStyle w:val="7"/>
        <w:ind w:firstLine="240"/>
        <w:rPr>
          <w:rFonts w:hint="eastAsia"/>
          <w:w w:val="100"/>
          <w:kern w:val="2"/>
        </w:rPr>
      </w:pPr>
      <w:r>
        <w:rPr>
          <w:rFonts w:hint="eastAsia"/>
          <w:w w:val="100"/>
          <w:kern w:val="2"/>
        </w:rPr>
        <w:t>十二、建设社会主义生态文明</w:t>
      </w:r>
    </w:p>
    <w:p w14:paraId="23520F6A">
      <w:pPr>
        <w:pStyle w:val="7"/>
        <w:ind w:firstLine="240"/>
        <w:rPr>
          <w:rFonts w:hint="eastAsia"/>
          <w:w w:val="100"/>
          <w:kern w:val="2"/>
        </w:rPr>
      </w:pPr>
      <w:r>
        <w:rPr>
          <w:rFonts w:hint="eastAsia"/>
          <w:w w:val="100"/>
          <w:kern w:val="2"/>
        </w:rPr>
        <w:t>·坚持人与自然和谐共生</w:t>
      </w:r>
    </w:p>
    <w:p w14:paraId="67FD017B">
      <w:pPr>
        <w:pStyle w:val="7"/>
        <w:ind w:firstLine="240"/>
        <w:rPr>
          <w:rFonts w:hint="eastAsia"/>
          <w:w w:val="100"/>
          <w:kern w:val="2"/>
        </w:rPr>
      </w:pPr>
      <w:r>
        <w:rPr>
          <w:rFonts w:hint="eastAsia"/>
          <w:w w:val="100"/>
          <w:kern w:val="2"/>
        </w:rPr>
        <w:t>·建设美丽中国</w:t>
      </w:r>
    </w:p>
    <w:p w14:paraId="6E67C9C5">
      <w:pPr>
        <w:pStyle w:val="7"/>
        <w:ind w:firstLine="240"/>
        <w:rPr>
          <w:rFonts w:hint="eastAsia"/>
          <w:w w:val="100"/>
          <w:kern w:val="2"/>
        </w:rPr>
      </w:pPr>
      <w:r>
        <w:rPr>
          <w:rFonts w:hint="eastAsia"/>
          <w:w w:val="100"/>
          <w:kern w:val="2"/>
        </w:rPr>
        <w:t>·共谋全球生态文明建设之路</w:t>
      </w:r>
    </w:p>
    <w:p w14:paraId="5B850163">
      <w:pPr>
        <w:pStyle w:val="7"/>
        <w:ind w:firstLine="240"/>
        <w:rPr>
          <w:rFonts w:hint="eastAsia"/>
          <w:w w:val="100"/>
          <w:kern w:val="2"/>
        </w:rPr>
      </w:pPr>
      <w:r>
        <w:rPr>
          <w:rFonts w:hint="eastAsia"/>
          <w:w w:val="100"/>
          <w:kern w:val="2"/>
        </w:rPr>
        <w:t>十三、维护和塑造国家安全</w:t>
      </w:r>
    </w:p>
    <w:p w14:paraId="6EDA7E11">
      <w:pPr>
        <w:pStyle w:val="7"/>
        <w:ind w:firstLine="240"/>
        <w:rPr>
          <w:rFonts w:hint="eastAsia"/>
          <w:w w:val="100"/>
          <w:kern w:val="2"/>
        </w:rPr>
      </w:pPr>
      <w:r>
        <w:rPr>
          <w:rFonts w:hint="eastAsia"/>
          <w:w w:val="100"/>
          <w:kern w:val="2"/>
        </w:rPr>
        <w:t>·坚持总体国家安全观</w:t>
      </w:r>
    </w:p>
    <w:p w14:paraId="0E590A8A">
      <w:pPr>
        <w:pStyle w:val="7"/>
        <w:ind w:firstLine="240"/>
        <w:rPr>
          <w:rFonts w:hint="eastAsia"/>
          <w:w w:val="100"/>
          <w:kern w:val="2"/>
        </w:rPr>
      </w:pPr>
      <w:r>
        <w:rPr>
          <w:rFonts w:hint="eastAsia"/>
          <w:w w:val="100"/>
          <w:kern w:val="2"/>
        </w:rPr>
        <w:t>·构建统筹各领域安全的新安全格局</w:t>
      </w:r>
    </w:p>
    <w:p w14:paraId="493CDC81">
      <w:pPr>
        <w:pStyle w:val="7"/>
        <w:ind w:firstLine="240"/>
        <w:rPr>
          <w:rFonts w:hint="eastAsia"/>
          <w:w w:val="100"/>
          <w:kern w:val="2"/>
        </w:rPr>
      </w:pPr>
      <w:r>
        <w:rPr>
          <w:rFonts w:hint="eastAsia"/>
          <w:w w:val="100"/>
          <w:kern w:val="2"/>
        </w:rPr>
        <w:t>·开创新时代国家安全工作新局面</w:t>
      </w:r>
    </w:p>
    <w:p w14:paraId="38081BC9">
      <w:pPr>
        <w:pStyle w:val="7"/>
        <w:ind w:firstLine="240"/>
        <w:rPr>
          <w:rFonts w:hint="eastAsia"/>
          <w:w w:val="100"/>
          <w:kern w:val="2"/>
        </w:rPr>
      </w:pPr>
      <w:r>
        <w:rPr>
          <w:rFonts w:hint="eastAsia"/>
          <w:w w:val="100"/>
          <w:kern w:val="2"/>
        </w:rPr>
        <w:t>十四、建设巩固国防和强大人民军队</w:t>
      </w:r>
    </w:p>
    <w:p w14:paraId="44AB6FF9">
      <w:pPr>
        <w:pStyle w:val="7"/>
        <w:ind w:firstLine="240"/>
        <w:rPr>
          <w:rFonts w:hint="eastAsia"/>
          <w:w w:val="100"/>
          <w:kern w:val="2"/>
        </w:rPr>
      </w:pPr>
      <w:r>
        <w:rPr>
          <w:rFonts w:hint="eastAsia"/>
          <w:w w:val="100"/>
          <w:kern w:val="2"/>
        </w:rPr>
        <w:t>·强国必须强军，军强才能国安</w:t>
      </w:r>
    </w:p>
    <w:p w14:paraId="46B5791D">
      <w:pPr>
        <w:pStyle w:val="7"/>
        <w:ind w:firstLine="240"/>
        <w:rPr>
          <w:rFonts w:hint="eastAsia"/>
          <w:w w:val="100"/>
          <w:kern w:val="2"/>
        </w:rPr>
      </w:pPr>
      <w:r>
        <w:rPr>
          <w:rFonts w:hint="eastAsia"/>
          <w:w w:val="100"/>
          <w:kern w:val="2"/>
        </w:rPr>
        <w:t>·实现党在新时代的强军目标</w:t>
      </w:r>
    </w:p>
    <w:p w14:paraId="38DDA352">
      <w:pPr>
        <w:pStyle w:val="7"/>
        <w:ind w:firstLine="240"/>
        <w:rPr>
          <w:rFonts w:hint="eastAsia"/>
          <w:w w:val="100"/>
          <w:kern w:val="2"/>
        </w:rPr>
      </w:pPr>
      <w:r>
        <w:rPr>
          <w:rFonts w:hint="eastAsia"/>
          <w:w w:val="100"/>
          <w:kern w:val="2"/>
        </w:rPr>
        <w:t>·加快推进国防和军队现代化</w:t>
      </w:r>
    </w:p>
    <w:p w14:paraId="7F0715D7">
      <w:pPr>
        <w:pStyle w:val="7"/>
        <w:ind w:firstLine="240"/>
        <w:rPr>
          <w:rFonts w:hint="eastAsia"/>
          <w:w w:val="100"/>
          <w:kern w:val="2"/>
        </w:rPr>
      </w:pPr>
      <w:r>
        <w:rPr>
          <w:rFonts w:hint="eastAsia"/>
          <w:w w:val="100"/>
          <w:kern w:val="2"/>
        </w:rPr>
        <w:t>十五、坚持"一国两制"和推进祖国完全统一</w:t>
      </w:r>
    </w:p>
    <w:p w14:paraId="432C927F">
      <w:pPr>
        <w:pStyle w:val="7"/>
        <w:ind w:firstLine="240"/>
        <w:rPr>
          <w:rFonts w:hint="eastAsia"/>
          <w:w w:val="100"/>
          <w:kern w:val="2"/>
        </w:rPr>
      </w:pPr>
      <w:r>
        <w:rPr>
          <w:rFonts w:hint="eastAsia"/>
          <w:w w:val="100"/>
          <w:kern w:val="2"/>
        </w:rPr>
        <w:t>·全面准确理解和贯彻"一国两制"方针</w:t>
      </w:r>
    </w:p>
    <w:p w14:paraId="7E8E7A3F">
      <w:pPr>
        <w:pStyle w:val="7"/>
        <w:ind w:firstLine="240"/>
        <w:rPr>
          <w:rFonts w:hint="eastAsia"/>
          <w:w w:val="100"/>
          <w:kern w:val="2"/>
        </w:rPr>
      </w:pPr>
      <w:r>
        <w:rPr>
          <w:rFonts w:hint="eastAsia"/>
          <w:w w:val="100"/>
          <w:kern w:val="2"/>
        </w:rPr>
        <w:t>·保持香港、澳门长期繁荣稳定</w:t>
      </w:r>
    </w:p>
    <w:p w14:paraId="6DE65015">
      <w:pPr>
        <w:pStyle w:val="7"/>
        <w:ind w:firstLine="240"/>
        <w:rPr>
          <w:rFonts w:hint="eastAsia"/>
          <w:w w:val="100"/>
          <w:kern w:val="2"/>
        </w:rPr>
      </w:pPr>
      <w:r>
        <w:rPr>
          <w:rFonts w:hint="eastAsia"/>
          <w:w w:val="100"/>
          <w:kern w:val="2"/>
        </w:rPr>
        <w:t>·推进祖国完全统一</w:t>
      </w:r>
    </w:p>
    <w:p w14:paraId="0311ED6A">
      <w:pPr>
        <w:pStyle w:val="7"/>
        <w:ind w:firstLine="240"/>
        <w:rPr>
          <w:rFonts w:hint="eastAsia"/>
          <w:w w:val="100"/>
          <w:kern w:val="2"/>
        </w:rPr>
      </w:pPr>
      <w:r>
        <w:rPr>
          <w:rFonts w:hint="eastAsia"/>
          <w:w w:val="100"/>
          <w:kern w:val="2"/>
        </w:rPr>
        <w:t>十六、中国特色大国外交和推动构建人类命运共同体</w:t>
      </w:r>
    </w:p>
    <w:p w14:paraId="386B7495">
      <w:pPr>
        <w:pStyle w:val="7"/>
        <w:ind w:firstLine="240"/>
        <w:rPr>
          <w:rFonts w:hint="eastAsia"/>
          <w:w w:val="100"/>
          <w:kern w:val="2"/>
        </w:rPr>
      </w:pPr>
      <w:r>
        <w:rPr>
          <w:rFonts w:hint="eastAsia"/>
          <w:w w:val="100"/>
          <w:kern w:val="2"/>
        </w:rPr>
        <w:t>·新时代中国外交在大变局中开创新局</w:t>
      </w:r>
    </w:p>
    <w:p w14:paraId="519C0BF7">
      <w:pPr>
        <w:pStyle w:val="7"/>
        <w:ind w:firstLine="240"/>
        <w:rPr>
          <w:rFonts w:hint="eastAsia"/>
          <w:w w:val="100"/>
          <w:kern w:val="2"/>
        </w:rPr>
      </w:pPr>
      <w:r>
        <w:rPr>
          <w:rFonts w:hint="eastAsia"/>
          <w:w w:val="100"/>
          <w:kern w:val="2"/>
        </w:rPr>
        <w:t>·全面推进中国特色大国外交</w:t>
      </w:r>
    </w:p>
    <w:p w14:paraId="0A32FB25">
      <w:pPr>
        <w:pStyle w:val="7"/>
        <w:ind w:firstLine="240"/>
        <w:rPr>
          <w:rFonts w:hint="eastAsia"/>
          <w:w w:val="100"/>
          <w:kern w:val="2"/>
        </w:rPr>
      </w:pPr>
      <w:r>
        <w:rPr>
          <w:rFonts w:hint="eastAsia"/>
          <w:w w:val="100"/>
          <w:kern w:val="2"/>
        </w:rPr>
        <w:t>·推动构建人类命运共同体</w:t>
      </w:r>
    </w:p>
    <w:p w14:paraId="0A03F8A6">
      <w:pPr>
        <w:pStyle w:val="7"/>
        <w:ind w:firstLine="240"/>
        <w:rPr>
          <w:rFonts w:hint="eastAsia"/>
          <w:w w:val="100"/>
          <w:kern w:val="2"/>
        </w:rPr>
      </w:pPr>
      <w:r>
        <w:rPr>
          <w:rFonts w:hint="eastAsia"/>
          <w:w w:val="100"/>
          <w:kern w:val="2"/>
        </w:rPr>
        <w:t>十七、全面从严治党</w:t>
      </w:r>
    </w:p>
    <w:p w14:paraId="40CEAAA2">
      <w:pPr>
        <w:pStyle w:val="7"/>
        <w:ind w:firstLine="240"/>
        <w:rPr>
          <w:rFonts w:hint="eastAsia"/>
          <w:w w:val="100"/>
          <w:kern w:val="2"/>
        </w:rPr>
      </w:pPr>
      <w:r>
        <w:rPr>
          <w:rFonts w:hint="eastAsia"/>
          <w:w w:val="100"/>
          <w:kern w:val="2"/>
        </w:rPr>
        <w:t>·全面从严治党是新时代党的建设的鲜明主题</w:t>
      </w:r>
    </w:p>
    <w:p w14:paraId="3A1ACD5A">
      <w:pPr>
        <w:pStyle w:val="7"/>
        <w:ind w:firstLine="240"/>
        <w:rPr>
          <w:rFonts w:hint="eastAsia"/>
          <w:w w:val="100"/>
          <w:kern w:val="2"/>
        </w:rPr>
      </w:pPr>
      <w:r>
        <w:rPr>
          <w:rFonts w:hint="eastAsia"/>
          <w:w w:val="100"/>
          <w:kern w:val="2"/>
        </w:rPr>
        <w:t>·以政治建设为统领深入推进党的建设</w:t>
      </w:r>
    </w:p>
    <w:p w14:paraId="1576865A">
      <w:pPr>
        <w:pStyle w:val="7"/>
        <w:ind w:firstLine="240"/>
        <w:rPr>
          <w:rFonts w:hint="eastAsia"/>
          <w:w w:val="100"/>
          <w:kern w:val="2"/>
        </w:rPr>
      </w:pPr>
      <w:r>
        <w:rPr>
          <w:rFonts w:hint="eastAsia"/>
          <w:w w:val="100"/>
          <w:kern w:val="2"/>
        </w:rPr>
        <w:t>·坚定不移推进反腐败斗争</w:t>
      </w:r>
    </w:p>
    <w:p w14:paraId="326D50C7">
      <w:pPr>
        <w:pStyle w:val="7"/>
        <w:ind w:firstLine="240"/>
        <w:rPr>
          <w:rFonts w:hint="eastAsia"/>
          <w:w w:val="100"/>
          <w:kern w:val="2"/>
        </w:rPr>
      </w:pPr>
      <w:r>
        <w:rPr>
          <w:rFonts w:hint="eastAsia"/>
          <w:w w:val="100"/>
          <w:kern w:val="2"/>
        </w:rPr>
        <w:t>·建设长期执政的马克思主义政党</w:t>
      </w:r>
    </w:p>
    <w:p w14:paraId="0805992D">
      <w:pPr>
        <w:widowControl/>
        <w:snapToGrid w:val="0"/>
        <w:jc w:val="center"/>
        <w:rPr>
          <w:rFonts w:ascii="黑体" w:hAnsi="黑体" w:eastAsia="黑体" w:cs="黑体"/>
          <w:b/>
          <w:bCs/>
          <w:kern w:val="0"/>
          <w:sz w:val="36"/>
          <w:szCs w:val="36"/>
        </w:rPr>
      </w:pPr>
    </w:p>
    <w:p w14:paraId="463F6A16">
      <w:pPr>
        <w:widowControl/>
        <w:snapToGrid w:val="0"/>
        <w:jc w:val="center"/>
        <w:rPr>
          <w:rFonts w:ascii="黑体" w:hAnsi="黑体" w:eastAsia="黑体" w:cs="黑体"/>
          <w:b/>
          <w:bCs/>
          <w:kern w:val="0"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kern w:val="0"/>
          <w:sz w:val="36"/>
          <w:szCs w:val="36"/>
        </w:rPr>
        <w:t>《辩证唯物主义和历史唯物主义》</w:t>
      </w:r>
    </w:p>
    <w:p w14:paraId="4EA7BA5E">
      <w:pPr>
        <w:pStyle w:val="7"/>
        <w:ind w:firstLine="241"/>
        <w:rPr>
          <w:rFonts w:hint="eastAsia" w:cs="宋体"/>
          <w:b/>
          <w:snapToGrid/>
          <w:color w:val="auto"/>
          <w:w w:val="100"/>
        </w:rPr>
      </w:pPr>
    </w:p>
    <w:p w14:paraId="43CF970F">
      <w:pPr>
        <w:adjustRightInd w:val="0"/>
        <w:snapToGrid w:val="0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b/>
          <w:color w:val="000000"/>
          <w:kern w:val="0"/>
          <w:sz w:val="24"/>
        </w:rPr>
        <w:t>《辩证唯物主义和历史唯物主义》考试大纲概述</w:t>
      </w:r>
      <w:r>
        <w:rPr>
          <w:rFonts w:hint="eastAsia" w:ascii="宋体" w:hAnsi="宋体" w:cs="宋体"/>
          <w:color w:val="000000"/>
          <w:kern w:val="0"/>
          <w:sz w:val="24"/>
        </w:rPr>
        <w:t>：主要包括物质与世界，实践与世界，社会及其基本结构，个人与社会，发展的基本规律，历史规律与社会形态的更替，认识与实践，真理与价值，社会进步与人的发展等。</w:t>
      </w:r>
    </w:p>
    <w:p w14:paraId="09DF1116">
      <w:pPr>
        <w:pStyle w:val="7"/>
        <w:ind w:firstLine="240"/>
        <w:rPr>
          <w:w w:val="100"/>
          <w:kern w:val="2"/>
        </w:rPr>
      </w:pPr>
      <w:r>
        <w:rPr>
          <w:rFonts w:hint="eastAsia"/>
          <w:w w:val="100"/>
          <w:kern w:val="2"/>
        </w:rPr>
        <w:t>一、 马克思主义哲学：科学的世界观与方法论</w:t>
      </w:r>
    </w:p>
    <w:p w14:paraId="3932F1EE">
      <w:pPr>
        <w:pStyle w:val="7"/>
        <w:ind w:firstLine="240"/>
        <w:rPr>
          <w:w w:val="100"/>
          <w:kern w:val="2"/>
        </w:rPr>
      </w:pPr>
      <w:r>
        <w:rPr>
          <w:rFonts w:hint="eastAsia"/>
          <w:w w:val="100"/>
          <w:kern w:val="2"/>
        </w:rPr>
        <w:t>·哲学与哲学的基本问题</w:t>
      </w:r>
    </w:p>
    <w:p w14:paraId="32B210FB">
      <w:pPr>
        <w:pStyle w:val="7"/>
        <w:ind w:firstLine="240"/>
        <w:rPr>
          <w:w w:val="100"/>
          <w:kern w:val="2"/>
        </w:rPr>
      </w:pPr>
      <w:r>
        <w:rPr>
          <w:rFonts w:hint="eastAsia"/>
          <w:w w:val="100"/>
          <w:kern w:val="2"/>
        </w:rPr>
        <w:t>·马克思主义哲学的产生和基本特征</w:t>
      </w:r>
    </w:p>
    <w:p w14:paraId="38C85CD6">
      <w:pPr>
        <w:pStyle w:val="7"/>
        <w:ind w:firstLine="240"/>
        <w:rPr>
          <w:w w:val="100"/>
          <w:kern w:val="2"/>
        </w:rPr>
      </w:pPr>
      <w:r>
        <w:rPr>
          <w:rFonts w:hint="eastAsia"/>
          <w:w w:val="100"/>
          <w:kern w:val="2"/>
        </w:rPr>
        <w:t>·学习马克思主义哲学的意义</w:t>
      </w:r>
    </w:p>
    <w:p w14:paraId="57C8017B">
      <w:pPr>
        <w:pStyle w:val="7"/>
        <w:ind w:firstLine="240"/>
        <w:rPr>
          <w:w w:val="100"/>
          <w:kern w:val="2"/>
        </w:rPr>
      </w:pPr>
      <w:r>
        <w:rPr>
          <w:rFonts w:hint="eastAsia"/>
          <w:w w:val="100"/>
          <w:kern w:val="2"/>
        </w:rPr>
        <w:t>二、 物质与世界</w:t>
      </w:r>
    </w:p>
    <w:p w14:paraId="771E489B">
      <w:pPr>
        <w:pStyle w:val="7"/>
        <w:ind w:firstLine="240"/>
        <w:rPr>
          <w:w w:val="100"/>
          <w:kern w:val="2"/>
        </w:rPr>
      </w:pPr>
      <w:r>
        <w:rPr>
          <w:rFonts w:hint="eastAsia"/>
          <w:w w:val="100"/>
          <w:kern w:val="2"/>
        </w:rPr>
        <w:t>·物质及其存在形式</w:t>
      </w:r>
    </w:p>
    <w:p w14:paraId="447B5131">
      <w:pPr>
        <w:pStyle w:val="7"/>
        <w:ind w:firstLine="240"/>
        <w:rPr>
          <w:w w:val="100"/>
          <w:kern w:val="2"/>
        </w:rPr>
      </w:pPr>
      <w:r>
        <w:rPr>
          <w:rFonts w:hint="eastAsia"/>
          <w:w w:val="100"/>
          <w:kern w:val="2"/>
        </w:rPr>
        <w:t>·从自然界到人类社会</w:t>
      </w:r>
    </w:p>
    <w:p w14:paraId="01CFFA93">
      <w:pPr>
        <w:pStyle w:val="7"/>
        <w:ind w:firstLine="240"/>
        <w:rPr>
          <w:w w:val="100"/>
          <w:kern w:val="2"/>
        </w:rPr>
      </w:pPr>
      <w:r>
        <w:rPr>
          <w:rFonts w:hint="eastAsia"/>
          <w:w w:val="100"/>
          <w:kern w:val="2"/>
        </w:rPr>
        <w:t>·从物质到意识</w:t>
      </w:r>
    </w:p>
    <w:p w14:paraId="08B33B9A">
      <w:pPr>
        <w:pStyle w:val="7"/>
        <w:ind w:firstLine="240"/>
        <w:rPr>
          <w:w w:val="100"/>
          <w:kern w:val="2"/>
        </w:rPr>
      </w:pPr>
      <w:r>
        <w:rPr>
          <w:rFonts w:hint="eastAsia"/>
          <w:w w:val="100"/>
          <w:kern w:val="2"/>
        </w:rPr>
        <w:t>三、 实践与世界</w:t>
      </w:r>
    </w:p>
    <w:p w14:paraId="5342B852">
      <w:pPr>
        <w:pStyle w:val="7"/>
        <w:ind w:firstLine="240"/>
        <w:rPr>
          <w:w w:val="100"/>
          <w:kern w:val="2"/>
        </w:rPr>
      </w:pPr>
      <w:r>
        <w:rPr>
          <w:rFonts w:hint="eastAsia"/>
          <w:w w:val="100"/>
          <w:kern w:val="2"/>
        </w:rPr>
        <w:t>·实践的本质与结构</w:t>
      </w:r>
    </w:p>
    <w:p w14:paraId="6277B432">
      <w:pPr>
        <w:pStyle w:val="7"/>
        <w:ind w:firstLine="240"/>
        <w:rPr>
          <w:w w:val="100"/>
          <w:kern w:val="2"/>
        </w:rPr>
      </w:pPr>
      <w:r>
        <w:rPr>
          <w:rFonts w:hint="eastAsia"/>
          <w:w w:val="100"/>
          <w:kern w:val="2"/>
        </w:rPr>
        <w:t>·实践的主体与客体及其相互作用</w:t>
      </w:r>
    </w:p>
    <w:p w14:paraId="5D721EC5">
      <w:pPr>
        <w:pStyle w:val="7"/>
        <w:ind w:firstLine="240"/>
        <w:rPr>
          <w:w w:val="100"/>
          <w:kern w:val="2"/>
        </w:rPr>
      </w:pPr>
      <w:r>
        <w:rPr>
          <w:rFonts w:hint="eastAsia"/>
          <w:w w:val="100"/>
          <w:kern w:val="2"/>
        </w:rPr>
        <w:t>·实践与世界的二重化</w:t>
      </w:r>
    </w:p>
    <w:p w14:paraId="5605A16F">
      <w:pPr>
        <w:pStyle w:val="7"/>
        <w:ind w:firstLine="240"/>
        <w:rPr>
          <w:w w:val="100"/>
          <w:kern w:val="2"/>
        </w:rPr>
      </w:pPr>
      <w:r>
        <w:rPr>
          <w:rFonts w:hint="eastAsia"/>
          <w:w w:val="100"/>
          <w:kern w:val="2"/>
        </w:rPr>
        <w:t>四 、社会的本质与结构</w:t>
      </w:r>
    </w:p>
    <w:p w14:paraId="024C7B88">
      <w:pPr>
        <w:pStyle w:val="7"/>
        <w:ind w:firstLine="240"/>
        <w:rPr>
          <w:w w:val="100"/>
          <w:kern w:val="2"/>
        </w:rPr>
      </w:pPr>
      <w:r>
        <w:rPr>
          <w:rFonts w:hint="eastAsia"/>
          <w:w w:val="100"/>
          <w:kern w:val="2"/>
        </w:rPr>
        <w:t>·社会的本质与整体性</w:t>
      </w:r>
    </w:p>
    <w:p w14:paraId="1159270C">
      <w:pPr>
        <w:pStyle w:val="7"/>
        <w:ind w:firstLine="240"/>
        <w:rPr>
          <w:w w:val="100"/>
          <w:kern w:val="2"/>
        </w:rPr>
      </w:pPr>
      <w:r>
        <w:rPr>
          <w:rFonts w:hint="eastAsia"/>
          <w:w w:val="100"/>
          <w:kern w:val="2"/>
        </w:rPr>
        <w:t>·社会的经济结构</w:t>
      </w:r>
    </w:p>
    <w:p w14:paraId="4D3ED397">
      <w:pPr>
        <w:pStyle w:val="7"/>
        <w:ind w:firstLine="240"/>
        <w:rPr>
          <w:w w:val="100"/>
          <w:kern w:val="2"/>
        </w:rPr>
      </w:pPr>
      <w:r>
        <w:rPr>
          <w:rFonts w:hint="eastAsia"/>
          <w:w w:val="100"/>
          <w:kern w:val="2"/>
        </w:rPr>
        <w:t>·社会的政治结构与观念结构</w:t>
      </w:r>
    </w:p>
    <w:p w14:paraId="3504A4A3">
      <w:pPr>
        <w:pStyle w:val="7"/>
        <w:ind w:firstLine="240"/>
        <w:rPr>
          <w:w w:val="100"/>
          <w:kern w:val="2"/>
        </w:rPr>
      </w:pPr>
      <w:r>
        <w:rPr>
          <w:rFonts w:hint="eastAsia"/>
          <w:w w:val="100"/>
          <w:kern w:val="2"/>
        </w:rPr>
        <w:t>五、 人的本质与价值</w:t>
      </w:r>
    </w:p>
    <w:p w14:paraId="35017C23">
      <w:pPr>
        <w:pStyle w:val="7"/>
        <w:ind w:firstLine="240"/>
        <w:rPr>
          <w:w w:val="100"/>
          <w:kern w:val="2"/>
        </w:rPr>
      </w:pPr>
      <w:r>
        <w:rPr>
          <w:rFonts w:hint="eastAsia"/>
          <w:w w:val="100"/>
          <w:kern w:val="2"/>
        </w:rPr>
        <w:t>·人的个体存在与社会存在</w:t>
      </w:r>
    </w:p>
    <w:p w14:paraId="31831347">
      <w:pPr>
        <w:pStyle w:val="7"/>
        <w:ind w:firstLine="240"/>
        <w:rPr>
          <w:w w:val="100"/>
          <w:kern w:val="2"/>
        </w:rPr>
      </w:pPr>
      <w:r>
        <w:rPr>
          <w:rFonts w:hint="eastAsia"/>
          <w:w w:val="100"/>
          <w:kern w:val="2"/>
        </w:rPr>
        <w:t>·人的属性与本质</w:t>
      </w:r>
    </w:p>
    <w:p w14:paraId="0841BD9A">
      <w:pPr>
        <w:pStyle w:val="7"/>
        <w:ind w:firstLine="240"/>
        <w:rPr>
          <w:w w:val="100"/>
          <w:kern w:val="2"/>
        </w:rPr>
      </w:pPr>
      <w:r>
        <w:rPr>
          <w:rFonts w:hint="eastAsia"/>
          <w:w w:val="100"/>
          <w:kern w:val="2"/>
        </w:rPr>
        <w:t>·人的社会价值与个人价值</w:t>
      </w:r>
    </w:p>
    <w:p w14:paraId="5FED3964">
      <w:pPr>
        <w:pStyle w:val="7"/>
        <w:ind w:firstLine="240"/>
        <w:rPr>
          <w:w w:val="100"/>
          <w:kern w:val="2"/>
        </w:rPr>
      </w:pPr>
      <w:r>
        <w:rPr>
          <w:rFonts w:hint="eastAsia"/>
          <w:w w:val="100"/>
          <w:kern w:val="2"/>
        </w:rPr>
        <w:t>六、 联系与发展</w:t>
      </w:r>
    </w:p>
    <w:p w14:paraId="1B1FB6C8">
      <w:pPr>
        <w:pStyle w:val="7"/>
        <w:ind w:firstLine="240"/>
        <w:rPr>
          <w:w w:val="100"/>
          <w:kern w:val="2"/>
        </w:rPr>
      </w:pPr>
      <w:r>
        <w:rPr>
          <w:rFonts w:hint="eastAsia"/>
          <w:w w:val="100"/>
          <w:kern w:val="2"/>
        </w:rPr>
        <w:t>·联系的普遍性</w:t>
      </w:r>
    </w:p>
    <w:p w14:paraId="162D3A1A">
      <w:pPr>
        <w:pStyle w:val="7"/>
        <w:ind w:firstLine="240"/>
        <w:rPr>
          <w:w w:val="100"/>
          <w:kern w:val="2"/>
        </w:rPr>
      </w:pPr>
      <w:r>
        <w:rPr>
          <w:rFonts w:hint="eastAsia"/>
          <w:w w:val="100"/>
          <w:kern w:val="2"/>
        </w:rPr>
        <w:t>·发展的过程性</w:t>
      </w:r>
    </w:p>
    <w:p w14:paraId="1C5D2861">
      <w:pPr>
        <w:pStyle w:val="7"/>
        <w:ind w:firstLine="240"/>
      </w:pPr>
      <w:r>
        <w:rPr>
          <w:rFonts w:hint="eastAsia"/>
          <w:w w:val="100"/>
          <w:kern w:val="2"/>
        </w:rPr>
        <w:t>·发展的规律性及其核心</w:t>
      </w:r>
    </w:p>
    <w:p w14:paraId="22258A7C">
      <w:pPr>
        <w:pStyle w:val="7"/>
        <w:ind w:firstLine="240"/>
        <w:rPr>
          <w:w w:val="100"/>
          <w:kern w:val="2"/>
        </w:rPr>
      </w:pPr>
      <w:r>
        <w:rPr>
          <w:rFonts w:hint="eastAsia"/>
          <w:w w:val="100"/>
          <w:kern w:val="2"/>
        </w:rPr>
        <w:t>七、 联系与发展的基本规律</w:t>
      </w:r>
    </w:p>
    <w:p w14:paraId="5978EB62">
      <w:pPr>
        <w:pStyle w:val="7"/>
        <w:ind w:firstLine="240"/>
        <w:rPr>
          <w:w w:val="100"/>
          <w:kern w:val="2"/>
        </w:rPr>
      </w:pPr>
      <w:r>
        <w:rPr>
          <w:rFonts w:hint="eastAsia"/>
          <w:w w:val="100"/>
          <w:kern w:val="2"/>
        </w:rPr>
        <w:t>·量变质变规律</w:t>
      </w:r>
    </w:p>
    <w:p w14:paraId="2200040A">
      <w:pPr>
        <w:pStyle w:val="7"/>
        <w:ind w:firstLine="240"/>
        <w:rPr>
          <w:w w:val="100"/>
          <w:kern w:val="2"/>
        </w:rPr>
      </w:pPr>
      <w:r>
        <w:rPr>
          <w:rFonts w:hint="eastAsia"/>
          <w:w w:val="100"/>
          <w:kern w:val="2"/>
        </w:rPr>
        <w:t>·对立统一规律</w:t>
      </w:r>
    </w:p>
    <w:p w14:paraId="3E452770">
      <w:pPr>
        <w:pStyle w:val="7"/>
        <w:ind w:firstLine="240"/>
        <w:rPr>
          <w:w w:val="100"/>
          <w:kern w:val="2"/>
        </w:rPr>
      </w:pPr>
      <w:r>
        <w:rPr>
          <w:rFonts w:hint="eastAsia"/>
          <w:w w:val="100"/>
          <w:kern w:val="2"/>
        </w:rPr>
        <w:t>·否定之否定规律</w:t>
      </w:r>
    </w:p>
    <w:p w14:paraId="0BC2A8A4">
      <w:pPr>
        <w:pStyle w:val="7"/>
        <w:ind w:firstLine="240"/>
        <w:rPr>
          <w:w w:val="100"/>
          <w:kern w:val="2"/>
        </w:rPr>
      </w:pPr>
      <w:r>
        <w:rPr>
          <w:rFonts w:hint="eastAsia"/>
          <w:w w:val="100"/>
          <w:kern w:val="2"/>
        </w:rPr>
        <w:t>八、 社会发展的规律与历史的创造者</w:t>
      </w:r>
    </w:p>
    <w:p w14:paraId="352A3431">
      <w:pPr>
        <w:pStyle w:val="7"/>
        <w:ind w:firstLine="240"/>
        <w:rPr>
          <w:w w:val="100"/>
          <w:kern w:val="2"/>
        </w:rPr>
      </w:pPr>
      <w:r>
        <w:rPr>
          <w:rFonts w:hint="eastAsia"/>
          <w:w w:val="100"/>
          <w:kern w:val="2"/>
        </w:rPr>
        <w:t>·社会发展的基本规律</w:t>
      </w:r>
    </w:p>
    <w:p w14:paraId="62F21E5D">
      <w:pPr>
        <w:pStyle w:val="7"/>
        <w:ind w:firstLine="240"/>
        <w:rPr>
          <w:w w:val="100"/>
          <w:kern w:val="2"/>
        </w:rPr>
      </w:pPr>
      <w:r>
        <w:rPr>
          <w:rFonts w:hint="eastAsia"/>
          <w:w w:val="100"/>
          <w:kern w:val="2"/>
        </w:rPr>
        <w:t>·历史的创造者</w:t>
      </w:r>
    </w:p>
    <w:p w14:paraId="1B3B3A97">
      <w:pPr>
        <w:pStyle w:val="7"/>
        <w:ind w:firstLine="240"/>
        <w:rPr>
          <w:w w:val="100"/>
          <w:kern w:val="2"/>
        </w:rPr>
      </w:pPr>
      <w:r>
        <w:rPr>
          <w:rFonts w:hint="eastAsia"/>
          <w:w w:val="100"/>
          <w:kern w:val="2"/>
        </w:rPr>
        <w:t>·社会形态更替的决定性与人的活动的选择</w:t>
      </w:r>
    </w:p>
    <w:p w14:paraId="35087770">
      <w:pPr>
        <w:pStyle w:val="7"/>
        <w:ind w:firstLine="240"/>
        <w:rPr>
          <w:w w:val="100"/>
          <w:kern w:val="2"/>
        </w:rPr>
      </w:pPr>
      <w:r>
        <w:rPr>
          <w:rFonts w:hint="eastAsia"/>
          <w:w w:val="100"/>
          <w:kern w:val="2"/>
        </w:rPr>
        <w:t>九、 认识与实践</w:t>
      </w:r>
    </w:p>
    <w:p w14:paraId="78BA7BAE">
      <w:pPr>
        <w:pStyle w:val="7"/>
        <w:ind w:firstLine="240"/>
        <w:rPr>
          <w:w w:val="100"/>
          <w:kern w:val="2"/>
        </w:rPr>
      </w:pPr>
      <w:r>
        <w:rPr>
          <w:rFonts w:hint="eastAsia"/>
          <w:w w:val="100"/>
          <w:kern w:val="2"/>
        </w:rPr>
        <w:t>·认识的发生</w:t>
      </w:r>
    </w:p>
    <w:p w14:paraId="5724DFDA">
      <w:pPr>
        <w:pStyle w:val="7"/>
        <w:ind w:firstLine="240"/>
        <w:rPr>
          <w:w w:val="100"/>
          <w:kern w:val="2"/>
        </w:rPr>
      </w:pPr>
      <w:r>
        <w:rPr>
          <w:rFonts w:hint="eastAsia"/>
          <w:w w:val="100"/>
          <w:kern w:val="2"/>
        </w:rPr>
        <w:t>·认识的本质</w:t>
      </w:r>
    </w:p>
    <w:p w14:paraId="5914F75F">
      <w:pPr>
        <w:pStyle w:val="7"/>
        <w:ind w:firstLine="240"/>
        <w:rPr>
          <w:w w:val="100"/>
          <w:kern w:val="2"/>
        </w:rPr>
      </w:pPr>
      <w:r>
        <w:rPr>
          <w:rFonts w:hint="eastAsia"/>
          <w:w w:val="100"/>
          <w:kern w:val="2"/>
        </w:rPr>
        <w:t>·认识的结构</w:t>
      </w:r>
    </w:p>
    <w:p w14:paraId="2D7D4080">
      <w:pPr>
        <w:pStyle w:val="7"/>
        <w:ind w:firstLine="240"/>
        <w:rPr>
          <w:w w:val="100"/>
          <w:kern w:val="2"/>
        </w:rPr>
      </w:pPr>
      <w:r>
        <w:rPr>
          <w:rFonts w:hint="eastAsia"/>
          <w:w w:val="100"/>
          <w:kern w:val="2"/>
        </w:rPr>
        <w:t>十、 认识过程与思维方法</w:t>
      </w:r>
    </w:p>
    <w:p w14:paraId="11E14DB5">
      <w:pPr>
        <w:pStyle w:val="7"/>
        <w:ind w:firstLine="240"/>
        <w:rPr>
          <w:w w:val="100"/>
          <w:kern w:val="2"/>
        </w:rPr>
      </w:pPr>
      <w:r>
        <w:rPr>
          <w:rFonts w:hint="eastAsia"/>
          <w:w w:val="100"/>
          <w:kern w:val="2"/>
        </w:rPr>
        <w:t>·主体观念把握客体的基本形式</w:t>
      </w:r>
    </w:p>
    <w:p w14:paraId="4A1B9F9D">
      <w:pPr>
        <w:pStyle w:val="7"/>
        <w:ind w:firstLine="240"/>
        <w:rPr>
          <w:w w:val="100"/>
          <w:kern w:val="2"/>
        </w:rPr>
      </w:pPr>
      <w:r>
        <w:rPr>
          <w:rFonts w:hint="eastAsia"/>
          <w:w w:val="100"/>
          <w:kern w:val="2"/>
        </w:rPr>
        <w:t>·认识的过程及其规律</w:t>
      </w:r>
    </w:p>
    <w:p w14:paraId="5B4A46D5">
      <w:pPr>
        <w:pStyle w:val="7"/>
        <w:ind w:firstLine="240"/>
      </w:pPr>
      <w:r>
        <w:rPr>
          <w:rFonts w:hint="eastAsia"/>
          <w:w w:val="100"/>
          <w:kern w:val="2"/>
        </w:rPr>
        <w:t>·认识活动中的思维方法</w:t>
      </w:r>
    </w:p>
    <w:p w14:paraId="7FA9F876">
      <w:pPr>
        <w:pStyle w:val="7"/>
        <w:ind w:firstLine="240"/>
        <w:rPr>
          <w:w w:val="100"/>
          <w:kern w:val="2"/>
        </w:rPr>
      </w:pPr>
      <w:r>
        <w:rPr>
          <w:rFonts w:hint="eastAsia"/>
          <w:w w:val="100"/>
          <w:kern w:val="2"/>
        </w:rPr>
        <w:t>十一、 真理与价值</w:t>
      </w:r>
    </w:p>
    <w:p w14:paraId="0853BCA0">
      <w:pPr>
        <w:pStyle w:val="7"/>
        <w:ind w:firstLine="240"/>
        <w:rPr>
          <w:w w:val="100"/>
          <w:kern w:val="2"/>
        </w:rPr>
      </w:pPr>
      <w:r>
        <w:rPr>
          <w:rFonts w:hint="eastAsia"/>
          <w:w w:val="100"/>
          <w:kern w:val="2"/>
        </w:rPr>
        <w:t>·真理</w:t>
      </w:r>
    </w:p>
    <w:p w14:paraId="5CD906F1">
      <w:pPr>
        <w:pStyle w:val="7"/>
        <w:ind w:firstLine="240"/>
        <w:rPr>
          <w:w w:val="100"/>
          <w:kern w:val="2"/>
        </w:rPr>
      </w:pPr>
      <w:r>
        <w:rPr>
          <w:rFonts w:hint="eastAsia"/>
          <w:w w:val="100"/>
          <w:kern w:val="2"/>
        </w:rPr>
        <w:t>·价值</w:t>
      </w:r>
    </w:p>
    <w:p w14:paraId="5A378129">
      <w:pPr>
        <w:pStyle w:val="7"/>
        <w:ind w:firstLine="240"/>
        <w:rPr>
          <w:w w:val="100"/>
          <w:kern w:val="2"/>
        </w:rPr>
      </w:pPr>
      <w:r>
        <w:rPr>
          <w:rFonts w:hint="eastAsia"/>
          <w:w w:val="100"/>
          <w:kern w:val="2"/>
        </w:rPr>
        <w:t>·真理与价值的关系</w:t>
      </w:r>
    </w:p>
    <w:p w14:paraId="15AEFDAC">
      <w:pPr>
        <w:pStyle w:val="7"/>
        <w:ind w:firstLine="240"/>
        <w:rPr>
          <w:w w:val="100"/>
          <w:kern w:val="2"/>
        </w:rPr>
      </w:pPr>
      <w:r>
        <w:rPr>
          <w:rFonts w:hint="eastAsia"/>
          <w:w w:val="100"/>
          <w:kern w:val="2"/>
        </w:rPr>
        <w:t>十二、 社会进步与人的发展</w:t>
      </w:r>
    </w:p>
    <w:p w14:paraId="0734C814">
      <w:pPr>
        <w:pStyle w:val="7"/>
        <w:ind w:firstLine="240"/>
        <w:rPr>
          <w:w w:val="100"/>
          <w:kern w:val="2"/>
        </w:rPr>
      </w:pPr>
      <w:r>
        <w:rPr>
          <w:rFonts w:hint="eastAsia"/>
          <w:w w:val="100"/>
          <w:kern w:val="2"/>
        </w:rPr>
        <w:t>·社会进步及其标准</w:t>
      </w:r>
    </w:p>
    <w:p w14:paraId="25F85E66">
      <w:pPr>
        <w:pStyle w:val="7"/>
        <w:ind w:firstLine="240"/>
        <w:rPr>
          <w:w w:val="100"/>
          <w:kern w:val="2"/>
        </w:rPr>
      </w:pPr>
      <w:r>
        <w:rPr>
          <w:rFonts w:hint="eastAsia"/>
          <w:w w:val="100"/>
          <w:kern w:val="2"/>
        </w:rPr>
        <w:t>·人的发展及其历史进程</w:t>
      </w:r>
    </w:p>
    <w:p w14:paraId="7AF5BB88">
      <w:pPr>
        <w:pStyle w:val="7"/>
        <w:ind w:firstLine="240"/>
        <w:rPr>
          <w:w w:val="100"/>
          <w:kern w:val="2"/>
        </w:rPr>
      </w:pPr>
      <w:r>
        <w:rPr>
          <w:rFonts w:hint="eastAsia"/>
          <w:w w:val="100"/>
          <w:kern w:val="2"/>
        </w:rPr>
        <w:t>·必然王国与自由王国</w:t>
      </w:r>
    </w:p>
    <w:sectPr>
      <w:headerReference r:id="rId3" w:type="default"/>
      <w:footerReference r:id="rId4" w:type="default"/>
      <w:footerReference r:id="rId5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93AC9D">
    <w:pPr>
      <w:pStyle w:val="5"/>
      <w:framePr w:wrap="around" w:vAnchor="text" w:hAnchor="margin" w:xAlign="center" w:y="1"/>
      <w:rPr>
        <w:rStyle w:val="13"/>
      </w:rPr>
    </w:pPr>
    <w:r>
      <w:fldChar w:fldCharType="begin"/>
    </w:r>
    <w:r>
      <w:rPr>
        <w:rStyle w:val="13"/>
      </w:rPr>
      <w:instrText xml:space="preserve">PAGE  </w:instrText>
    </w:r>
    <w:r>
      <w:fldChar w:fldCharType="separate"/>
    </w:r>
    <w:r>
      <w:rPr>
        <w:rStyle w:val="13"/>
      </w:rPr>
      <w:t>8</w:t>
    </w:r>
    <w:r>
      <w:fldChar w:fldCharType="end"/>
    </w:r>
  </w:p>
  <w:p w14:paraId="17A1D802"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265298">
    <w:pPr>
      <w:pStyle w:val="5"/>
      <w:framePr w:wrap="around" w:vAnchor="text" w:hAnchor="margin" w:xAlign="center" w:y="1"/>
      <w:rPr>
        <w:rStyle w:val="13"/>
      </w:rPr>
    </w:pPr>
    <w:r>
      <w:fldChar w:fldCharType="begin"/>
    </w:r>
    <w:r>
      <w:rPr>
        <w:rStyle w:val="13"/>
      </w:rPr>
      <w:instrText xml:space="preserve">PAGE  </w:instrText>
    </w:r>
    <w:r>
      <w:fldChar w:fldCharType="end"/>
    </w:r>
  </w:p>
  <w:p w14:paraId="3FA8A461"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81DAA4">
    <w:pPr>
      <w:pStyle w:val="6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DABDA80"/>
    <w:multiLevelType w:val="singleLevel"/>
    <w:tmpl w:val="ADABDA80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Q3ZDNkMGNiYzlmZTE3ZmRkYWEzOTVhZTg0OWQ5YTcifQ=="/>
  </w:docVars>
  <w:rsids>
    <w:rsidRoot w:val="00D956A4"/>
    <w:rsid w:val="0001032B"/>
    <w:rsid w:val="00012434"/>
    <w:rsid w:val="00013100"/>
    <w:rsid w:val="000179B4"/>
    <w:rsid w:val="00021EB7"/>
    <w:rsid w:val="0002291A"/>
    <w:rsid w:val="000301BF"/>
    <w:rsid w:val="00035066"/>
    <w:rsid w:val="0005174A"/>
    <w:rsid w:val="00053087"/>
    <w:rsid w:val="000546C8"/>
    <w:rsid w:val="00070360"/>
    <w:rsid w:val="000816F5"/>
    <w:rsid w:val="000B6C6C"/>
    <w:rsid w:val="000D510D"/>
    <w:rsid w:val="000E6B89"/>
    <w:rsid w:val="000E6E87"/>
    <w:rsid w:val="00110314"/>
    <w:rsid w:val="001107C3"/>
    <w:rsid w:val="001134C3"/>
    <w:rsid w:val="00122E1D"/>
    <w:rsid w:val="0013050F"/>
    <w:rsid w:val="0017364D"/>
    <w:rsid w:val="00180381"/>
    <w:rsid w:val="00187133"/>
    <w:rsid w:val="001913A9"/>
    <w:rsid w:val="001D06A6"/>
    <w:rsid w:val="001D5602"/>
    <w:rsid w:val="001E4F06"/>
    <w:rsid w:val="001F0E57"/>
    <w:rsid w:val="002048D1"/>
    <w:rsid w:val="00206BB4"/>
    <w:rsid w:val="002076A2"/>
    <w:rsid w:val="00210DA1"/>
    <w:rsid w:val="002150B0"/>
    <w:rsid w:val="002278CD"/>
    <w:rsid w:val="0023020E"/>
    <w:rsid w:val="00230A07"/>
    <w:rsid w:val="00235199"/>
    <w:rsid w:val="00253557"/>
    <w:rsid w:val="00275E84"/>
    <w:rsid w:val="00281CC5"/>
    <w:rsid w:val="002906DC"/>
    <w:rsid w:val="002A0FC2"/>
    <w:rsid w:val="002A7B28"/>
    <w:rsid w:val="002B0FA8"/>
    <w:rsid w:val="002B4CB1"/>
    <w:rsid w:val="002B79A4"/>
    <w:rsid w:val="002C6E45"/>
    <w:rsid w:val="002D7DC2"/>
    <w:rsid w:val="002E285A"/>
    <w:rsid w:val="002E6E4F"/>
    <w:rsid w:val="002F4408"/>
    <w:rsid w:val="003129A2"/>
    <w:rsid w:val="0031636C"/>
    <w:rsid w:val="003361FA"/>
    <w:rsid w:val="00336916"/>
    <w:rsid w:val="003419DB"/>
    <w:rsid w:val="00346DA7"/>
    <w:rsid w:val="0036024D"/>
    <w:rsid w:val="003619B5"/>
    <w:rsid w:val="00362070"/>
    <w:rsid w:val="003643EB"/>
    <w:rsid w:val="003676DD"/>
    <w:rsid w:val="003819C9"/>
    <w:rsid w:val="003924DA"/>
    <w:rsid w:val="003938A2"/>
    <w:rsid w:val="003A1013"/>
    <w:rsid w:val="003B06DE"/>
    <w:rsid w:val="003B6144"/>
    <w:rsid w:val="003B692F"/>
    <w:rsid w:val="003C52C2"/>
    <w:rsid w:val="003D3A05"/>
    <w:rsid w:val="003D5A71"/>
    <w:rsid w:val="003D7F63"/>
    <w:rsid w:val="003E335A"/>
    <w:rsid w:val="003E52C3"/>
    <w:rsid w:val="003F7E37"/>
    <w:rsid w:val="0041683F"/>
    <w:rsid w:val="004313DF"/>
    <w:rsid w:val="004402A5"/>
    <w:rsid w:val="004458AA"/>
    <w:rsid w:val="0046669A"/>
    <w:rsid w:val="00475CBF"/>
    <w:rsid w:val="00481293"/>
    <w:rsid w:val="0049282C"/>
    <w:rsid w:val="004941CF"/>
    <w:rsid w:val="00494BE3"/>
    <w:rsid w:val="004C1F79"/>
    <w:rsid w:val="00511860"/>
    <w:rsid w:val="00522879"/>
    <w:rsid w:val="00543D39"/>
    <w:rsid w:val="00544271"/>
    <w:rsid w:val="00580684"/>
    <w:rsid w:val="005811A6"/>
    <w:rsid w:val="00581BFE"/>
    <w:rsid w:val="005A7816"/>
    <w:rsid w:val="005B184A"/>
    <w:rsid w:val="005C3A58"/>
    <w:rsid w:val="005D7B37"/>
    <w:rsid w:val="005E355F"/>
    <w:rsid w:val="005F785B"/>
    <w:rsid w:val="00634E04"/>
    <w:rsid w:val="00635D92"/>
    <w:rsid w:val="00645D02"/>
    <w:rsid w:val="00650732"/>
    <w:rsid w:val="00675D74"/>
    <w:rsid w:val="006847C8"/>
    <w:rsid w:val="00685F92"/>
    <w:rsid w:val="006925EE"/>
    <w:rsid w:val="00696218"/>
    <w:rsid w:val="006E1FFE"/>
    <w:rsid w:val="006F4B6A"/>
    <w:rsid w:val="006F69B9"/>
    <w:rsid w:val="0070477A"/>
    <w:rsid w:val="00706A0F"/>
    <w:rsid w:val="00711E65"/>
    <w:rsid w:val="00717A2D"/>
    <w:rsid w:val="00725324"/>
    <w:rsid w:val="007256C7"/>
    <w:rsid w:val="0073741F"/>
    <w:rsid w:val="0075231F"/>
    <w:rsid w:val="00756EB0"/>
    <w:rsid w:val="00772E98"/>
    <w:rsid w:val="00773486"/>
    <w:rsid w:val="007769C2"/>
    <w:rsid w:val="00793E1F"/>
    <w:rsid w:val="007A075D"/>
    <w:rsid w:val="007A1B38"/>
    <w:rsid w:val="007A1F47"/>
    <w:rsid w:val="007A4182"/>
    <w:rsid w:val="007A5373"/>
    <w:rsid w:val="007B43FE"/>
    <w:rsid w:val="007C38E1"/>
    <w:rsid w:val="007D5A9E"/>
    <w:rsid w:val="007D6110"/>
    <w:rsid w:val="007E19C8"/>
    <w:rsid w:val="007F27CA"/>
    <w:rsid w:val="00800784"/>
    <w:rsid w:val="00801742"/>
    <w:rsid w:val="0080733D"/>
    <w:rsid w:val="00821B45"/>
    <w:rsid w:val="00836C04"/>
    <w:rsid w:val="00841456"/>
    <w:rsid w:val="00842B62"/>
    <w:rsid w:val="00843038"/>
    <w:rsid w:val="008539FD"/>
    <w:rsid w:val="00865F50"/>
    <w:rsid w:val="008661EA"/>
    <w:rsid w:val="00866F99"/>
    <w:rsid w:val="008701A2"/>
    <w:rsid w:val="00873265"/>
    <w:rsid w:val="00876B04"/>
    <w:rsid w:val="008867DD"/>
    <w:rsid w:val="008936AF"/>
    <w:rsid w:val="008A055C"/>
    <w:rsid w:val="008A109B"/>
    <w:rsid w:val="008A2AA1"/>
    <w:rsid w:val="008A55D7"/>
    <w:rsid w:val="008A7EDA"/>
    <w:rsid w:val="009012A2"/>
    <w:rsid w:val="00923570"/>
    <w:rsid w:val="00924853"/>
    <w:rsid w:val="00927886"/>
    <w:rsid w:val="00935F35"/>
    <w:rsid w:val="009363A7"/>
    <w:rsid w:val="00942967"/>
    <w:rsid w:val="00951DE6"/>
    <w:rsid w:val="00953522"/>
    <w:rsid w:val="00960B68"/>
    <w:rsid w:val="00977327"/>
    <w:rsid w:val="00981126"/>
    <w:rsid w:val="0098258B"/>
    <w:rsid w:val="00991633"/>
    <w:rsid w:val="00993117"/>
    <w:rsid w:val="00994DFF"/>
    <w:rsid w:val="0099527C"/>
    <w:rsid w:val="00996A6D"/>
    <w:rsid w:val="009A258F"/>
    <w:rsid w:val="009B0840"/>
    <w:rsid w:val="009B337B"/>
    <w:rsid w:val="009D0254"/>
    <w:rsid w:val="009D62DD"/>
    <w:rsid w:val="009E37D9"/>
    <w:rsid w:val="009F5576"/>
    <w:rsid w:val="00A05503"/>
    <w:rsid w:val="00A11057"/>
    <w:rsid w:val="00A1111D"/>
    <w:rsid w:val="00A17CA7"/>
    <w:rsid w:val="00A35CCF"/>
    <w:rsid w:val="00A37184"/>
    <w:rsid w:val="00A53518"/>
    <w:rsid w:val="00A80B37"/>
    <w:rsid w:val="00A829AE"/>
    <w:rsid w:val="00A857AE"/>
    <w:rsid w:val="00A90D35"/>
    <w:rsid w:val="00A916B7"/>
    <w:rsid w:val="00AC4CF0"/>
    <w:rsid w:val="00AE1AE0"/>
    <w:rsid w:val="00AF4F3E"/>
    <w:rsid w:val="00AF59B8"/>
    <w:rsid w:val="00B03B60"/>
    <w:rsid w:val="00B0755A"/>
    <w:rsid w:val="00B274DD"/>
    <w:rsid w:val="00B47493"/>
    <w:rsid w:val="00B55514"/>
    <w:rsid w:val="00B6582A"/>
    <w:rsid w:val="00B80207"/>
    <w:rsid w:val="00B80C77"/>
    <w:rsid w:val="00B94E2D"/>
    <w:rsid w:val="00BA0D0D"/>
    <w:rsid w:val="00BA1C0A"/>
    <w:rsid w:val="00BB569C"/>
    <w:rsid w:val="00BD69D1"/>
    <w:rsid w:val="00C13E01"/>
    <w:rsid w:val="00C3373D"/>
    <w:rsid w:val="00C33F2A"/>
    <w:rsid w:val="00C35D2F"/>
    <w:rsid w:val="00C47347"/>
    <w:rsid w:val="00C63414"/>
    <w:rsid w:val="00C71B01"/>
    <w:rsid w:val="00C87A8B"/>
    <w:rsid w:val="00CA1562"/>
    <w:rsid w:val="00CA4FA7"/>
    <w:rsid w:val="00CB31CF"/>
    <w:rsid w:val="00CC3D3C"/>
    <w:rsid w:val="00CD31D2"/>
    <w:rsid w:val="00CD5321"/>
    <w:rsid w:val="00CE24D4"/>
    <w:rsid w:val="00D003D6"/>
    <w:rsid w:val="00D10E7D"/>
    <w:rsid w:val="00D3346B"/>
    <w:rsid w:val="00D34D9D"/>
    <w:rsid w:val="00D37463"/>
    <w:rsid w:val="00D44761"/>
    <w:rsid w:val="00D514A4"/>
    <w:rsid w:val="00D5495F"/>
    <w:rsid w:val="00D6291C"/>
    <w:rsid w:val="00D901E5"/>
    <w:rsid w:val="00D956A4"/>
    <w:rsid w:val="00DA167C"/>
    <w:rsid w:val="00DA49BC"/>
    <w:rsid w:val="00DC241B"/>
    <w:rsid w:val="00DF4BAA"/>
    <w:rsid w:val="00DF5D83"/>
    <w:rsid w:val="00E00C82"/>
    <w:rsid w:val="00E07241"/>
    <w:rsid w:val="00E22F27"/>
    <w:rsid w:val="00E32DAE"/>
    <w:rsid w:val="00E41DE1"/>
    <w:rsid w:val="00E4211F"/>
    <w:rsid w:val="00E477DB"/>
    <w:rsid w:val="00E57299"/>
    <w:rsid w:val="00E5798C"/>
    <w:rsid w:val="00E77CA0"/>
    <w:rsid w:val="00E84B40"/>
    <w:rsid w:val="00E92365"/>
    <w:rsid w:val="00E93446"/>
    <w:rsid w:val="00EE3EBA"/>
    <w:rsid w:val="00F05D8E"/>
    <w:rsid w:val="00F303B5"/>
    <w:rsid w:val="00F379FB"/>
    <w:rsid w:val="00F46E07"/>
    <w:rsid w:val="00F47DE4"/>
    <w:rsid w:val="00F51A0A"/>
    <w:rsid w:val="00F713F4"/>
    <w:rsid w:val="00F717CB"/>
    <w:rsid w:val="00F80B52"/>
    <w:rsid w:val="00F819BD"/>
    <w:rsid w:val="00F92799"/>
    <w:rsid w:val="00FB3FA6"/>
    <w:rsid w:val="00FE1F6E"/>
    <w:rsid w:val="00FE56E5"/>
    <w:rsid w:val="01EB2B32"/>
    <w:rsid w:val="043D394D"/>
    <w:rsid w:val="04A02F75"/>
    <w:rsid w:val="05585256"/>
    <w:rsid w:val="064F0980"/>
    <w:rsid w:val="075B6F3A"/>
    <w:rsid w:val="07A34E67"/>
    <w:rsid w:val="087A41A6"/>
    <w:rsid w:val="099E1F14"/>
    <w:rsid w:val="0C6742EC"/>
    <w:rsid w:val="0D875B5D"/>
    <w:rsid w:val="0E87566C"/>
    <w:rsid w:val="0EDD34DE"/>
    <w:rsid w:val="10AC0666"/>
    <w:rsid w:val="1145536B"/>
    <w:rsid w:val="11C11C0B"/>
    <w:rsid w:val="1279128F"/>
    <w:rsid w:val="12B5354F"/>
    <w:rsid w:val="133A06A9"/>
    <w:rsid w:val="140771A6"/>
    <w:rsid w:val="15E038B4"/>
    <w:rsid w:val="174F0224"/>
    <w:rsid w:val="183C6E4E"/>
    <w:rsid w:val="1AA959F5"/>
    <w:rsid w:val="1B7D18FB"/>
    <w:rsid w:val="1BEA0C4A"/>
    <w:rsid w:val="1C405AFF"/>
    <w:rsid w:val="1C964B24"/>
    <w:rsid w:val="21C00268"/>
    <w:rsid w:val="23796E1A"/>
    <w:rsid w:val="245B3C0E"/>
    <w:rsid w:val="24830408"/>
    <w:rsid w:val="26D8736F"/>
    <w:rsid w:val="27B50055"/>
    <w:rsid w:val="28620159"/>
    <w:rsid w:val="29252DE4"/>
    <w:rsid w:val="29A547A1"/>
    <w:rsid w:val="2D593DF3"/>
    <w:rsid w:val="2D7C437B"/>
    <w:rsid w:val="2E44038E"/>
    <w:rsid w:val="309A5457"/>
    <w:rsid w:val="319E1002"/>
    <w:rsid w:val="31CF3B6D"/>
    <w:rsid w:val="31FE409A"/>
    <w:rsid w:val="327972CC"/>
    <w:rsid w:val="33AE7187"/>
    <w:rsid w:val="340828FE"/>
    <w:rsid w:val="344572AC"/>
    <w:rsid w:val="35677F7F"/>
    <w:rsid w:val="35B75F88"/>
    <w:rsid w:val="37DA1118"/>
    <w:rsid w:val="37FA2ED1"/>
    <w:rsid w:val="382A2CF3"/>
    <w:rsid w:val="390C65EA"/>
    <w:rsid w:val="391060DB"/>
    <w:rsid w:val="39BF359D"/>
    <w:rsid w:val="3D573022"/>
    <w:rsid w:val="3D5E014B"/>
    <w:rsid w:val="3E5179AD"/>
    <w:rsid w:val="3F192DC7"/>
    <w:rsid w:val="3F1E2AAF"/>
    <w:rsid w:val="400A3234"/>
    <w:rsid w:val="40DF13A1"/>
    <w:rsid w:val="41F30131"/>
    <w:rsid w:val="43554E6C"/>
    <w:rsid w:val="45DE596D"/>
    <w:rsid w:val="46445615"/>
    <w:rsid w:val="4AFC3607"/>
    <w:rsid w:val="4C0B6AB9"/>
    <w:rsid w:val="4EC70507"/>
    <w:rsid w:val="525C42F7"/>
    <w:rsid w:val="54166797"/>
    <w:rsid w:val="564A7592"/>
    <w:rsid w:val="59C75FB2"/>
    <w:rsid w:val="5A4D6BEE"/>
    <w:rsid w:val="5B672D5F"/>
    <w:rsid w:val="5E245E03"/>
    <w:rsid w:val="5FA83415"/>
    <w:rsid w:val="62B84BA8"/>
    <w:rsid w:val="64755BD2"/>
    <w:rsid w:val="66F74A7C"/>
    <w:rsid w:val="6C74036A"/>
    <w:rsid w:val="6F0875F0"/>
    <w:rsid w:val="70CA2629"/>
    <w:rsid w:val="710E2EC2"/>
    <w:rsid w:val="71D96446"/>
    <w:rsid w:val="737646AA"/>
    <w:rsid w:val="73AB245E"/>
    <w:rsid w:val="742F2A29"/>
    <w:rsid w:val="745522D9"/>
    <w:rsid w:val="74BA3572"/>
    <w:rsid w:val="771F5D4A"/>
    <w:rsid w:val="77AE45D0"/>
    <w:rsid w:val="7A195E96"/>
    <w:rsid w:val="7B2733F5"/>
    <w:rsid w:val="7B3F6F0A"/>
    <w:rsid w:val="7C873388"/>
    <w:rsid w:val="7E686A97"/>
    <w:rsid w:val="7EC26BC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name="toc 1"/>
    <w:lsdException w:qFormat="1" w:unhideWhenUsed="0" w:uiPriority="0" w:name="toc 2"/>
    <w:lsdException w:qFormat="1" w:unhideWhenUsed="0" w:uiPriority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9"/>
    <w:pPr>
      <w:spacing w:line="600" w:lineRule="exact"/>
      <w:ind w:firstLine="640" w:firstLineChars="200"/>
      <w:outlineLvl w:val="2"/>
    </w:pPr>
    <w:rPr>
      <w:rFonts w:ascii="黑体" w:hAnsi="黑体" w:eastAsia="黑体"/>
      <w:color w:val="000000"/>
      <w:szCs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c 3"/>
    <w:basedOn w:val="1"/>
    <w:next w:val="1"/>
    <w:semiHidden/>
    <w:qFormat/>
    <w:uiPriority w:val="0"/>
    <w:pPr>
      <w:tabs>
        <w:tab w:val="right" w:leader="dot" w:pos="7645"/>
      </w:tabs>
      <w:topLinePunct/>
      <w:spacing w:line="500" w:lineRule="exact"/>
    </w:pPr>
    <w:rPr>
      <w:rFonts w:ascii="宋体" w:hAnsi="宋体"/>
      <w:b/>
      <w:w w:val="95"/>
      <w:kern w:val="30"/>
      <w:sz w:val="30"/>
      <w:szCs w:val="30"/>
    </w:rPr>
  </w:style>
  <w:style w:type="paragraph" w:styleId="4">
    <w:name w:val="Body Text Indent 2"/>
    <w:basedOn w:val="1"/>
    <w:qFormat/>
    <w:uiPriority w:val="0"/>
    <w:pPr>
      <w:ind w:firstLine="480" w:firstLineChars="200"/>
    </w:pPr>
    <w:rPr>
      <w:rFonts w:ascii="宋体" w:hAnsi="宋体"/>
      <w:sz w:val="24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oc 1"/>
    <w:basedOn w:val="1"/>
    <w:next w:val="1"/>
    <w:semiHidden/>
    <w:qFormat/>
    <w:uiPriority w:val="0"/>
    <w:pPr>
      <w:tabs>
        <w:tab w:val="right" w:leader="dot" w:pos="7645"/>
      </w:tabs>
      <w:spacing w:line="360" w:lineRule="auto"/>
      <w:ind w:firstLine="227" w:firstLineChars="100"/>
    </w:pPr>
    <w:rPr>
      <w:rFonts w:ascii="宋体" w:hAnsi="宋体" w:cs="仿宋_GB2312"/>
      <w:snapToGrid w:val="0"/>
      <w:color w:val="000000"/>
      <w:w w:val="95"/>
      <w:kern w:val="0"/>
      <w:sz w:val="24"/>
    </w:rPr>
  </w:style>
  <w:style w:type="paragraph" w:styleId="8">
    <w:name w:val="toc 2"/>
    <w:basedOn w:val="1"/>
    <w:next w:val="1"/>
    <w:semiHidden/>
    <w:qFormat/>
    <w:uiPriority w:val="0"/>
    <w:pPr>
      <w:tabs>
        <w:tab w:val="right" w:leader="dot" w:pos="7645"/>
      </w:tabs>
      <w:spacing w:line="500" w:lineRule="exact"/>
    </w:pPr>
    <w:rPr>
      <w:rFonts w:ascii="宋体" w:hAnsi="宋体"/>
      <w:w w:val="95"/>
      <w:kern w:val="30"/>
      <w:sz w:val="30"/>
      <w:szCs w:val="30"/>
      <w:lang w:val="zh-CN"/>
    </w:rPr>
  </w:style>
  <w:style w:type="paragraph" w:styleId="9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12">
    <w:name w:val="Strong"/>
    <w:qFormat/>
    <w:uiPriority w:val="0"/>
    <w:rPr>
      <w:b/>
      <w:bCs/>
    </w:rPr>
  </w:style>
  <w:style w:type="character" w:styleId="13">
    <w:name w:val="page number"/>
    <w:qFormat/>
    <w:uiPriority w:val="0"/>
  </w:style>
  <w:style w:type="character" w:styleId="14">
    <w:name w:val="Hyperlink"/>
    <w:qFormat/>
    <w:uiPriority w:val="0"/>
    <w:rPr>
      <w:color w:val="0000FF"/>
      <w:u w:val="single"/>
    </w:rPr>
  </w:style>
  <w:style w:type="paragraph" w:customStyle="1" w:styleId="15">
    <w:name w:val="Char Char Char Char Char Char Char Char Char Char"/>
    <w:basedOn w:val="1"/>
    <w:qFormat/>
    <w:uiPriority w:val="0"/>
    <w:rPr>
      <w:rFonts w:ascii="Tahoma" w:hAnsi="Tahoma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FOUNDERTECH</Company>
  <Pages>9</Pages>
  <Words>4225</Words>
  <Characters>4300</Characters>
  <Lines>32</Lines>
  <Paragraphs>9</Paragraphs>
  <TotalTime>141</TotalTime>
  <ScaleCrop>false</ScaleCrop>
  <LinksUpToDate>false</LinksUpToDate>
  <CharactersWithSpaces>4341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2023-09-11T01:47:00Z</dcterms:created>
  <dc:creator>广东财经大学马克思主义学院</dc:creator>
  <cp:lastModifiedBy>T.RG</cp:lastModifiedBy>
  <cp:lastPrinted>2015-05-20T02:15:00Z</cp:lastPrinted>
  <dcterms:modified xsi:type="dcterms:W3CDTF">2024-09-27T07:47:43Z</dcterms:modified>
  <dc:title>2015年马克思主义理论一级学科点专业招生简章 </dc:title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KSORubyTemplateID">
    <vt:lpwstr>6</vt:lpwstr>
  </property>
  <property fmtid="{D5CDD505-2E9C-101B-9397-08002B2CF9AE}" pid="4" name="ICV">
    <vt:lpwstr>C46649E3EA744FC68EEBFFCE92321772_13</vt:lpwstr>
  </property>
</Properties>
</file>