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广东财经大学硕士研究生入学考试试卷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考试年度：</w:t>
      </w:r>
      <w:r>
        <w:rPr>
          <w:rFonts w:hint="eastAsia" w:ascii="仿宋_GB2312" w:eastAsia="仿宋_GB2312"/>
          <w:sz w:val="24"/>
          <w:u w:val="single"/>
        </w:rPr>
        <w:t>2023年</w:t>
      </w:r>
      <w:r>
        <w:rPr>
          <w:rFonts w:hint="eastAsia" w:ascii="仿宋_GB2312" w:eastAsia="仿宋_GB2312"/>
          <w:sz w:val="24"/>
        </w:rPr>
        <w:t xml:space="preserve">  　　　　</w:t>
      </w:r>
      <w:r>
        <w:rPr>
          <w:rFonts w:hint="eastAsia" w:ascii="仿宋_GB2312" w:eastAsia="仿宋_GB2312"/>
          <w:b/>
          <w:sz w:val="24"/>
        </w:rPr>
        <w:t>考试科目代码及名称：</w:t>
      </w:r>
      <w:r>
        <w:rPr>
          <w:rFonts w:hint="eastAsia" w:ascii="仿宋_GB2312" w:eastAsia="仿宋_GB2312"/>
          <w:sz w:val="24"/>
          <w:u w:val="single"/>
        </w:rPr>
        <w:t>432-统计学</w:t>
      </w:r>
      <w:r>
        <w:rPr>
          <w:rFonts w:hint="eastAsia" w:ascii="仿宋_GB2312" w:hAnsi="仿宋" w:eastAsia="仿宋_GB2312"/>
          <w:sz w:val="24"/>
          <w:u w:val="single"/>
        </w:rPr>
        <w:t>(自命题)</w:t>
      </w:r>
      <w:r>
        <w:rPr>
          <w:rFonts w:hint="eastAsia" w:ascii="仿宋_GB2312" w:hAnsi="仿宋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>适用专业：</w:t>
      </w:r>
      <w:r>
        <w:rPr>
          <w:rFonts w:hint="eastAsia" w:ascii="仿宋_GB2312" w:eastAsia="仿宋_GB2312"/>
          <w:sz w:val="24"/>
          <w:u w:val="single"/>
        </w:rPr>
        <w:t>025200 应用统计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4"/>
          <w:u w:val="single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b/>
          <w:sz w:val="24"/>
          <w:u w:val="single"/>
        </w:rPr>
      </w:pPr>
      <w:r>
        <w:rPr>
          <w:rFonts w:hint="eastAsia" w:ascii="仿宋_GB2312" w:eastAsia="仿宋_GB2312"/>
          <w:b/>
          <w:sz w:val="24"/>
          <w:u w:val="single"/>
        </w:rPr>
        <w:t>［友情提醒：请在考点提供的专用答题纸上答题，答在本卷或草稿纸上无效！］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color w:val="FF0000"/>
          <w:sz w:val="24"/>
          <w:u w:val="single"/>
        </w:rPr>
      </w:pPr>
      <w:r>
        <w:rPr>
          <w:rFonts w:hint="eastAsia" w:ascii="仿宋_GB2312" w:eastAsia="仿宋_GB2312"/>
          <w:b/>
          <w:bCs/>
          <w:color w:val="FF0000"/>
          <w:sz w:val="24"/>
          <w:u w:val="single"/>
        </w:rPr>
        <w:t>允许使用计算器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问答题（5题，每题10分，共50分）</w:t>
      </w:r>
    </w:p>
    <w:p>
      <w:pPr>
        <w:pStyle w:val="2"/>
        <w:spacing w:line="360" w:lineRule="auto"/>
        <w:rPr>
          <w:rFonts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 统计数据可分为哪几种类型 不同类型的统计数据各有什么特点？</w:t>
      </w:r>
    </w:p>
    <w:p>
      <w:pPr>
        <w:pStyle w:val="2"/>
        <w:spacing w:line="360" w:lineRule="auto"/>
        <w:rPr>
          <w:rFonts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2.加权算术平均数和加权调和平均数之间有什么关系？试举例说明它们的应用条件。</w:t>
      </w:r>
    </w:p>
    <w:p>
      <w:pPr>
        <w:pStyle w:val="2"/>
        <w:spacing w:line="360" w:lineRule="auto"/>
        <w:rPr>
          <w:rFonts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3.举例说明数量指标指数和质量指标指数的区分。</w:t>
      </w:r>
    </w:p>
    <w:p>
      <w:pPr>
        <w:widowControl/>
        <w:snapToGrid w:val="0"/>
        <w:spacing w:line="360" w:lineRule="auto"/>
        <w:rPr>
          <w:rFonts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.在假设检验中，什么是显著性水平和检验临界值？试举例说明。</w:t>
      </w:r>
    </w:p>
    <w:p>
      <w:pPr>
        <w:pStyle w:val="2"/>
        <w:spacing w:line="360" w:lineRule="auto"/>
        <w:rPr>
          <w:rFonts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5.什么是相关分析？什么是回归分析？它们之间有何联系和区别？</w:t>
      </w:r>
    </w:p>
    <w:p>
      <w:pPr>
        <w:pStyle w:val="2"/>
        <w:spacing w:line="360" w:lineRule="auto"/>
        <w:rPr>
          <w:rFonts w:ascii="仿宋" w:hAnsi="仿宋" w:eastAsia="仿宋" w:cs="仿宋"/>
          <w:b/>
          <w:sz w:val="24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计算题（5题，每题15分，共75分）</w:t>
      </w:r>
    </w:p>
    <w:p>
      <w:pPr>
        <w:widowControl/>
        <w:snapToGrid w:val="0"/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1</w:t>
      </w:r>
      <w:r>
        <w:rPr>
          <w:rFonts w:ascii="仿宋" w:hAnsi="仿宋" w:eastAsia="仿宋" w:cs="仿宋"/>
          <w:bCs/>
          <w:sz w:val="24"/>
        </w:rPr>
        <w:t>.</w:t>
      </w:r>
      <w:r>
        <w:rPr>
          <w:rFonts w:hint="eastAsia" w:ascii="仿宋" w:hAnsi="仿宋" w:eastAsia="仿宋" w:cs="仿宋"/>
          <w:bCs/>
          <w:sz w:val="24"/>
        </w:rPr>
        <w:t xml:space="preserve"> 某市集市贸易</w:t>
      </w:r>
      <w:r>
        <w:rPr>
          <w:rFonts w:ascii="仿宋" w:hAnsi="仿宋" w:eastAsia="仿宋" w:cs="仿宋"/>
          <w:bCs/>
          <w:sz w:val="24"/>
        </w:rPr>
        <w:t>201</w:t>
      </w:r>
      <w:r>
        <w:rPr>
          <w:rFonts w:hint="eastAsia" w:ascii="仿宋" w:hAnsi="仿宋" w:eastAsia="仿宋" w:cs="仿宋"/>
          <w:bCs/>
          <w:sz w:val="24"/>
        </w:rPr>
        <w:t>7-20</w:t>
      </w:r>
      <w:r>
        <w:rPr>
          <w:rFonts w:ascii="仿宋" w:hAnsi="仿宋" w:eastAsia="仿宋" w:cs="仿宋"/>
          <w:bCs/>
          <w:sz w:val="24"/>
        </w:rPr>
        <w:t>20</w:t>
      </w:r>
      <w:r>
        <w:rPr>
          <w:rFonts w:hint="eastAsia" w:ascii="仿宋" w:hAnsi="仿宋" w:eastAsia="仿宋" w:cs="仿宋"/>
          <w:bCs/>
          <w:sz w:val="24"/>
        </w:rPr>
        <w:t>年各季度猪肉销售量如下表：</w:t>
      </w:r>
    </w:p>
    <w:p>
      <w:pPr>
        <w:pStyle w:val="12"/>
        <w:widowControl/>
        <w:snapToGrid w:val="0"/>
        <w:spacing w:line="360" w:lineRule="auto"/>
        <w:ind w:left="420" w:right="241" w:firstLine="0" w:firstLineChars="0"/>
        <w:jc w:val="righ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单位：公顷</w:t>
      </w:r>
    </w:p>
    <w:tbl>
      <w:tblPr>
        <w:tblStyle w:val="8"/>
        <w:tblW w:w="80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37"/>
        <w:gridCol w:w="1728"/>
        <w:gridCol w:w="1337"/>
        <w:gridCol w:w="2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　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第一季度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第二季度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第三季度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right="420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2017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41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2018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52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45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2019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64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58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2020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55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72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62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60</w:t>
            </w:r>
          </w:p>
        </w:tc>
      </w:tr>
    </w:tbl>
    <w:p>
      <w:pPr>
        <w:widowControl/>
        <w:snapToGrid w:val="0"/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试分别用同期平均法和移动平均剔除法计算季节比例。</w:t>
      </w:r>
    </w:p>
    <w:p>
      <w:pPr>
        <w:pStyle w:val="2"/>
        <w:spacing w:line="360" w:lineRule="auto"/>
        <w:rPr>
          <w:rFonts w:ascii="仿宋" w:hAnsi="仿宋" w:eastAsia="仿宋" w:cs="仿宋"/>
          <w:b/>
          <w:sz w:val="24"/>
        </w:rPr>
      </w:pPr>
    </w:p>
    <w:p>
      <w:pPr>
        <w:pStyle w:val="2"/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2.某地区2020年末人口数为2500万人，假定以后每年以9‰的速度增长，又知该地区2020年GDP为1240亿元。要求到2025年人均GDP达到10500元，试问该地区计算2025年的GDP应达到多少？GDP的年均增长速度应达到多少？</w:t>
      </w:r>
    </w:p>
    <w:p>
      <w:pPr>
        <w:pStyle w:val="2"/>
        <w:spacing w:line="360" w:lineRule="auto"/>
        <w:rPr>
          <w:rFonts w:hint="eastAsia" w:ascii="仿宋" w:hAnsi="仿宋" w:eastAsia="仿宋" w:cs="仿宋"/>
          <w:bCs/>
          <w:sz w:val="24"/>
        </w:rPr>
      </w:pPr>
    </w:p>
    <w:p>
      <w:pPr>
        <w:widowControl/>
        <w:snapToGrid w:val="0"/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3</w:t>
      </w:r>
      <w:r>
        <w:rPr>
          <w:rFonts w:ascii="仿宋" w:hAnsi="仿宋" w:eastAsia="仿宋" w:cs="仿宋"/>
          <w:bCs/>
          <w:sz w:val="24"/>
        </w:rPr>
        <w:t>.</w:t>
      </w:r>
      <w:r>
        <w:rPr>
          <w:rFonts w:hint="eastAsia" w:ascii="仿宋" w:hAnsi="仿宋" w:eastAsia="仿宋" w:cs="仿宋"/>
          <w:bCs/>
          <w:sz w:val="24"/>
        </w:rPr>
        <w:t>某企业生产三种产品，有关资料如下表：</w:t>
      </w:r>
    </w:p>
    <w:tbl>
      <w:tblPr>
        <w:tblStyle w:val="8"/>
        <w:tblW w:w="62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61"/>
        <w:gridCol w:w="760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61" w:type="dxa"/>
            <w:vMerge w:val="restart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产品种类</w:t>
            </w:r>
          </w:p>
        </w:tc>
        <w:tc>
          <w:tcPr>
            <w:tcW w:w="156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基期价格（元）</w:t>
            </w:r>
          </w:p>
        </w:tc>
        <w:tc>
          <w:tcPr>
            <w:tcW w:w="312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产量（万件）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61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基期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个体指数（%）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甲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20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109.2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乙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18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121.5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6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丙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15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>98.6</w:t>
            </w:r>
          </w:p>
        </w:tc>
      </w:tr>
    </w:tbl>
    <w:p>
      <w:pPr>
        <w:widowControl/>
        <w:snapToGrid w:val="0"/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要求：用综合指数和平均指数两种方法，计算该企业三种产品产量总指数，并比较两种方法的计算结果。</w:t>
      </w:r>
    </w:p>
    <w:p>
      <w:pPr>
        <w:widowControl/>
        <w:snapToGrid w:val="0"/>
        <w:spacing w:line="360" w:lineRule="auto"/>
        <w:rPr>
          <w:rFonts w:ascii="仿宋" w:hAnsi="仿宋" w:eastAsia="仿宋" w:cs="仿宋"/>
          <w:b/>
          <w:sz w:val="24"/>
        </w:rPr>
      </w:pPr>
    </w:p>
    <w:p>
      <w:pPr>
        <w:widowControl/>
        <w:snapToGrid w:val="0"/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4.</w:t>
      </w:r>
      <w:r>
        <w:rPr>
          <w:rFonts w:hint="eastAsia" w:ascii="仿宋" w:hAnsi="仿宋" w:eastAsia="仿宋" w:cs="仿宋"/>
          <w:bCs/>
          <w:sz w:val="24"/>
        </w:rPr>
        <w:t>从某铁矿南北两段各抽取容量为10的样本，随机配成10对如下：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571"/>
        <w:gridCol w:w="793"/>
        <w:gridCol w:w="692"/>
        <w:gridCol w:w="793"/>
        <w:gridCol w:w="692"/>
        <w:gridCol w:w="793"/>
        <w:gridCol w:w="692"/>
        <w:gridCol w:w="593"/>
        <w:gridCol w:w="693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南段含铁量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28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32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8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12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16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48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8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北段含铁量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8</w:t>
            </w:r>
          </w:p>
        </w:tc>
      </w:tr>
    </w:tbl>
    <w:p>
      <w:pPr>
        <w:widowControl/>
        <w:snapToGrid w:val="0"/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试用符号检验法，在</w:t>
      </w:r>
      <w:r>
        <w:rPr>
          <w:rFonts w:ascii="仿宋" w:hAnsi="仿宋" w:eastAsia="仿宋" w:cs="仿宋"/>
          <w:bCs/>
          <w:sz w:val="24"/>
        </w:rPr>
        <w:object>
          <v:shape id="_x0000_i1025" o:spt="75" type="#_x0000_t75" style="height:14.25pt;width:40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仿宋" w:hAnsi="仿宋" w:eastAsia="仿宋" w:cs="仿宋"/>
          <w:bCs/>
          <w:sz w:val="24"/>
        </w:rPr>
        <w:t>的条件下，检验“南北两段含铁量无显著差异”的假设。</w:t>
      </w:r>
    </w:p>
    <w:p>
      <w:pPr>
        <w:pStyle w:val="2"/>
        <w:spacing w:line="360" w:lineRule="auto"/>
        <w:rPr>
          <w:rFonts w:ascii="仿宋" w:hAnsi="仿宋" w:eastAsia="仿宋" w:cs="仿宋"/>
          <w:bCs/>
          <w:sz w:val="24"/>
        </w:rPr>
      </w:pPr>
    </w:p>
    <w:p>
      <w:pPr>
        <w:widowControl/>
        <w:snapToGrid w:val="0"/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5</w:t>
      </w:r>
      <w:r>
        <w:rPr>
          <w:rFonts w:ascii="仿宋" w:hAnsi="仿宋" w:eastAsia="仿宋" w:cs="仿宋"/>
          <w:bCs/>
          <w:sz w:val="24"/>
        </w:rPr>
        <w:t>.</w:t>
      </w:r>
      <w:r>
        <w:rPr>
          <w:rFonts w:hint="eastAsia" w:ascii="仿宋" w:hAnsi="仿宋" w:eastAsia="仿宋" w:cs="仿宋"/>
          <w:bCs/>
          <w:sz w:val="24"/>
        </w:rPr>
        <w:t>从均值为</w:t>
      </w:r>
      <w:r>
        <w:rPr>
          <w:rFonts w:ascii="仿宋" w:hAnsi="仿宋" w:eastAsia="仿宋" w:cs="仿宋"/>
          <w:bCs/>
          <w:sz w:val="24"/>
        </w:rPr>
        <w:object>
          <v:shape id="_x0000_i1026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仿宋" w:hAnsi="仿宋" w:eastAsia="仿宋" w:cs="仿宋"/>
          <w:bCs/>
          <w:sz w:val="24"/>
        </w:rPr>
        <w:t>和</w:t>
      </w:r>
      <w:r>
        <w:rPr>
          <w:rFonts w:ascii="仿宋" w:hAnsi="仿宋" w:eastAsia="仿宋" w:cs="仿宋"/>
          <w:bCs/>
          <w:sz w:val="24"/>
        </w:rPr>
        <w:object>
          <v:shape id="_x0000_i1027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仿宋" w:hAnsi="仿宋" w:eastAsia="仿宋" w:cs="仿宋"/>
          <w:bCs/>
          <w:sz w:val="24"/>
        </w:rPr>
        <w:t>的两个服从正态分布的总体中，抽取两个独立的的随机样本，有关结果如下</w:t>
      </w:r>
    </w:p>
    <w:p>
      <w:pPr>
        <w:widowControl/>
        <w:snapToGrid w:val="0"/>
        <w:spacing w:line="360" w:lineRule="auto"/>
        <w:rPr>
          <w:rFonts w:ascii="仿宋" w:hAnsi="仿宋" w:eastAsia="仿宋" w:cs="仿宋"/>
          <w:bCs/>
          <w:sz w:val="24"/>
        </w:rPr>
      </w:pPr>
    </w:p>
    <w:tbl>
      <w:tblPr>
        <w:tblStyle w:val="8"/>
        <w:tblW w:w="59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2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9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样本1</w:t>
            </w:r>
          </w:p>
        </w:tc>
        <w:tc>
          <w:tcPr>
            <w:tcW w:w="2973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样本2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97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object>
                <v:shape id="_x0000_i1028" o:spt="75" type="#_x0000_t75" style="height:18.35pt;width:36.7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  <w:tc>
          <w:tcPr>
            <w:tcW w:w="2973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object>
                <v:shape id="_x0000_i1029" o:spt="75" type="#_x0000_t75" style="height:18.35pt;width:38.0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97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object>
                <v:shape id="_x0000_i1030" o:spt="75" type="#_x0000_t75" style="height:21.75pt;width:29.2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  <w:tc>
          <w:tcPr>
            <w:tcW w:w="2973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object>
                <v:shape id="_x0000_i1031" o:spt="75" type="#_x0000_t75" style="height:21.75pt;width:29.9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973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object>
                <v:shape id="_x0000_i1032" o:spt="75" type="#_x0000_t75" style="height:18.35pt;width:29.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  <w:tc>
          <w:tcPr>
            <w:tcW w:w="2973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object>
                <v:shape id="_x0000_i1033" o:spt="75" type="#_x0000_t75" style="height:18.35pt;width:29.2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</w:p>
        </w:tc>
      </w:tr>
    </w:tbl>
    <w:p>
      <w:pPr>
        <w:widowControl/>
        <w:snapToGrid w:val="0"/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请问在显著性水平</w:t>
      </w:r>
      <w:r>
        <w:rPr>
          <w:rFonts w:ascii="仿宋" w:hAnsi="仿宋" w:eastAsia="仿宋" w:cs="仿宋"/>
          <w:bCs/>
          <w:sz w:val="24"/>
        </w:rPr>
        <w:object>
          <v:shape id="_x0000_i1034" o:spt="75" type="#_x0000_t75" style="height:14.25pt;width:40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ascii="仿宋" w:hAnsi="仿宋" w:eastAsia="仿宋" w:cs="仿宋"/>
          <w:bCs/>
          <w:sz w:val="24"/>
        </w:rPr>
        <w:t>情况下，</w:t>
      </w:r>
      <w:r>
        <w:rPr>
          <w:rFonts w:ascii="仿宋" w:hAnsi="仿宋" w:eastAsia="仿宋" w:cs="仿宋"/>
          <w:bCs/>
          <w:sz w:val="24"/>
        </w:rPr>
        <w:object>
          <v:shape id="_x0000_i1035" o:spt="75" type="#_x0000_t75" style="height:18.35pt;width:3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仿宋" w:hAnsi="仿宋" w:eastAsia="仿宋" w:cs="仿宋"/>
          <w:bCs/>
          <w:sz w:val="24"/>
        </w:rPr>
        <w:t>是否等于0？</w:t>
      </w:r>
    </w:p>
    <w:p>
      <w:pPr>
        <w:pStyle w:val="2"/>
        <w:spacing w:line="360" w:lineRule="auto"/>
        <w:rPr>
          <w:rFonts w:ascii="仿宋" w:hAnsi="仿宋" w:eastAsia="仿宋" w:cs="仿宋"/>
          <w:b/>
          <w:sz w:val="24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综合分析题（1题，每题25分，共25分）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根据</w:t>
      </w:r>
      <w:r>
        <w:rPr>
          <w:rFonts w:hint="eastAsia" w:ascii="仿宋" w:hAnsi="仿宋" w:eastAsia="仿宋" w:cs="仿宋"/>
          <w:bCs/>
          <w:sz w:val="24"/>
        </w:rPr>
        <w:t>《国家第十四个五年规划和2035年远景目标纲要》</w:t>
      </w:r>
      <w:r>
        <w:rPr>
          <w:rFonts w:ascii="仿宋" w:hAnsi="仿宋" w:eastAsia="仿宋" w:cs="仿宋"/>
          <w:bCs/>
          <w:sz w:val="24"/>
        </w:rPr>
        <w:t>，为推进及完善</w:t>
      </w:r>
      <w:r>
        <w:rPr>
          <w:rFonts w:hint="eastAsia" w:ascii="仿宋" w:hAnsi="仿宋" w:eastAsia="仿宋" w:cs="仿宋"/>
          <w:bCs/>
          <w:sz w:val="24"/>
        </w:rPr>
        <w:t>数据科学</w:t>
      </w:r>
      <w:r>
        <w:rPr>
          <w:rFonts w:ascii="仿宋" w:hAnsi="仿宋" w:eastAsia="仿宋" w:cs="仿宋"/>
          <w:bCs/>
          <w:sz w:val="24"/>
        </w:rPr>
        <w:t>专业学位</w:t>
      </w:r>
      <w:r>
        <w:rPr>
          <w:rFonts w:hint="eastAsia" w:ascii="仿宋" w:hAnsi="仿宋" w:eastAsia="仿宋" w:cs="仿宋"/>
          <w:bCs/>
          <w:sz w:val="24"/>
        </w:rPr>
        <w:t>（</w:t>
      </w:r>
      <w:r>
        <w:rPr>
          <w:rFonts w:ascii="仿宋" w:hAnsi="仿宋" w:eastAsia="仿宋" w:cs="仿宋"/>
          <w:bCs/>
          <w:sz w:val="24"/>
        </w:rPr>
        <w:t>大数据方向</w:t>
      </w:r>
      <w:r>
        <w:rPr>
          <w:rFonts w:hint="eastAsia" w:ascii="仿宋" w:hAnsi="仿宋" w:eastAsia="仿宋" w:cs="仿宋"/>
          <w:bCs/>
          <w:sz w:val="24"/>
        </w:rPr>
        <w:t>）</w:t>
      </w:r>
      <w:r>
        <w:rPr>
          <w:rFonts w:ascii="仿宋" w:hAnsi="仿宋" w:eastAsia="仿宋" w:cs="仿宋"/>
          <w:bCs/>
          <w:sz w:val="24"/>
        </w:rPr>
        <w:t>研究生的建设工作，现开展对于非统计专业本科生就读</w:t>
      </w:r>
      <w:r>
        <w:rPr>
          <w:rFonts w:hint="eastAsia" w:ascii="仿宋" w:hAnsi="仿宋" w:eastAsia="仿宋" w:cs="仿宋"/>
          <w:bCs/>
          <w:sz w:val="24"/>
        </w:rPr>
        <w:t>大数据方向专业硕士</w:t>
      </w:r>
      <w:r>
        <w:rPr>
          <w:rFonts w:ascii="仿宋" w:hAnsi="仿宋" w:eastAsia="仿宋" w:cs="仿宋"/>
          <w:bCs/>
          <w:sz w:val="24"/>
        </w:rPr>
        <w:t>学位的意愿调查。调查经费（2</w:t>
      </w:r>
      <w:r>
        <w:rPr>
          <w:rFonts w:hint="eastAsia" w:ascii="仿宋" w:hAnsi="仿宋" w:eastAsia="仿宋" w:cs="仿宋"/>
          <w:bCs/>
          <w:sz w:val="24"/>
        </w:rPr>
        <w:t>万</w:t>
      </w:r>
      <w:r>
        <w:rPr>
          <w:rFonts w:ascii="仿宋" w:hAnsi="仿宋" w:eastAsia="仿宋" w:cs="仿宋"/>
          <w:bCs/>
          <w:sz w:val="24"/>
        </w:rPr>
        <w:t>元），同时需于</w:t>
      </w:r>
      <w:r>
        <w:rPr>
          <w:rFonts w:hint="eastAsia" w:ascii="仿宋" w:hAnsi="仿宋" w:eastAsia="仿宋" w:cs="仿宋"/>
          <w:bCs/>
          <w:sz w:val="24"/>
        </w:rPr>
        <w:t>20</w:t>
      </w:r>
      <w:r>
        <w:rPr>
          <w:rFonts w:ascii="仿宋" w:hAnsi="仿宋" w:eastAsia="仿宋" w:cs="仿宋"/>
          <w:bCs/>
          <w:sz w:val="24"/>
        </w:rPr>
        <w:t>23</w:t>
      </w:r>
      <w:r>
        <w:rPr>
          <w:rFonts w:hint="eastAsia" w:ascii="仿宋" w:hAnsi="仿宋" w:eastAsia="仿宋" w:cs="仿宋"/>
          <w:bCs/>
          <w:sz w:val="24"/>
        </w:rPr>
        <w:t>年</w:t>
      </w:r>
      <w:r>
        <w:rPr>
          <w:rFonts w:ascii="仿宋" w:hAnsi="仿宋" w:eastAsia="仿宋" w:cs="仿宋"/>
          <w:bCs/>
          <w:sz w:val="24"/>
        </w:rPr>
        <w:t>6月31日前完成调查及调查报告的编写。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 xml:space="preserve">关于本次调查的要求如下：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 xml:space="preserve">1、调查对象：非统计专业的本科学生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>2、调查内容：调查就读大数据方向应用统计专业学位研究生的意愿。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 xml:space="preserve">   可参考以下调查角度：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 xml:space="preserve">   1）非统计专业的本科生对大数据应用统计专业学位的了解程度</w:t>
      </w:r>
      <w:r>
        <w:rPr>
          <w:rFonts w:hint="eastAsia" w:ascii="仿宋" w:hAnsi="仿宋" w:eastAsia="仿宋" w:cs="仿宋"/>
          <w:bCs/>
          <w:sz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 xml:space="preserve">   2）可对本科生按专业分类调查</w:t>
      </w:r>
      <w:r>
        <w:rPr>
          <w:rFonts w:hint="eastAsia" w:ascii="仿宋" w:hAnsi="仿宋" w:eastAsia="仿宋" w:cs="仿宋"/>
          <w:bCs/>
          <w:sz w:val="24"/>
        </w:rPr>
        <w:t>；</w:t>
      </w:r>
      <w:r>
        <w:rPr>
          <w:rFonts w:ascii="仿宋" w:hAnsi="仿宋" w:eastAsia="仿宋" w:cs="仿宋"/>
          <w:bCs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 xml:space="preserve">   3）可对大数据方向应用统计专业分类，如政府大数据、工业大数据、公共服务大数据、农业大数据等</w:t>
      </w:r>
      <w:r>
        <w:rPr>
          <w:rFonts w:hint="eastAsia" w:ascii="仿宋" w:hAnsi="仿宋" w:eastAsia="仿宋" w:cs="仿宋"/>
          <w:bCs/>
          <w:sz w:val="24"/>
        </w:rPr>
        <w:t>；</w:t>
      </w:r>
      <w:r>
        <w:rPr>
          <w:rFonts w:ascii="仿宋" w:hAnsi="仿宋" w:eastAsia="仿宋" w:cs="仿宋"/>
          <w:bCs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ascii="仿宋" w:hAnsi="仿宋" w:eastAsia="仿宋" w:cs="仿宋"/>
          <w:bCs/>
          <w:sz w:val="24"/>
        </w:rPr>
        <w:t xml:space="preserve">   4）分专业针对性调查</w:t>
      </w:r>
      <w:r>
        <w:rPr>
          <w:rFonts w:hint="eastAsia" w:ascii="仿宋" w:hAnsi="仿宋" w:eastAsia="仿宋" w:cs="仿宋"/>
          <w:bCs/>
          <w:sz w:val="24"/>
        </w:rPr>
        <w:t>。</w:t>
      </w:r>
    </w:p>
    <w:p>
      <w:pPr>
        <w:spacing w:line="360" w:lineRule="auto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要求：1.根据以上资料设计一份调查方案；</w:t>
      </w:r>
      <w:r>
        <w:rPr>
          <w:rFonts w:ascii="仿宋" w:hAnsi="仿宋" w:eastAsia="仿宋" w:cs="仿宋"/>
          <w:bCs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2.设计一份简单的问卷调查表。</w:t>
      </w:r>
    </w:p>
    <w:p>
      <w:pPr>
        <w:adjustRightInd w:val="0"/>
        <w:snapToGrid w:val="0"/>
        <w:spacing w:line="360" w:lineRule="auto"/>
        <w:rPr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6"/>
      <w:jc w:val="both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b/>
        <w:color w:val="FF0000"/>
      </w:rPr>
    </w:pPr>
    <w:r>
      <w:rPr>
        <w:rFonts w:hint="eastAsia" w:ascii="宋体" w:hAnsi="宋体"/>
        <w:b/>
        <w:color w:val="FF0000"/>
      </w:rPr>
      <w:t>欢迎报考广东财经大学硕士研究生，祝你考试成功！（</w:t>
    </w:r>
    <w:r>
      <w:rPr>
        <w:rFonts w:hint="eastAsia" w:ascii="宋体" w:hAnsi="宋体"/>
        <w:b/>
        <w:color w:val="FF0000"/>
        <w:kern w:val="0"/>
        <w:szCs w:val="21"/>
      </w:rPr>
      <w:t xml:space="preserve">第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PAGE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3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 共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NUMPAGES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3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</w:t>
    </w:r>
    <w:r>
      <w:rPr>
        <w:rFonts w:hint="eastAsia" w:ascii="宋体" w:hAnsi="宋体"/>
        <w:b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D30F1"/>
    <w:multiLevelType w:val="singleLevel"/>
    <w:tmpl w:val="F20D30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TkzMjQ2MGQ4ZDZhODMxYTg5MWJmOGE0NjJjOTIifQ=="/>
  </w:docVars>
  <w:rsids>
    <w:rsidRoot w:val="00172A27"/>
    <w:rsid w:val="000C4816"/>
    <w:rsid w:val="00172A27"/>
    <w:rsid w:val="00273E96"/>
    <w:rsid w:val="003B3B30"/>
    <w:rsid w:val="0051746F"/>
    <w:rsid w:val="005F07E7"/>
    <w:rsid w:val="00614CE3"/>
    <w:rsid w:val="006A70E2"/>
    <w:rsid w:val="00783AC2"/>
    <w:rsid w:val="007C5BED"/>
    <w:rsid w:val="007C7C00"/>
    <w:rsid w:val="00832AE3"/>
    <w:rsid w:val="009A1D24"/>
    <w:rsid w:val="00B263B1"/>
    <w:rsid w:val="00B52997"/>
    <w:rsid w:val="00BB49FC"/>
    <w:rsid w:val="00BF4B54"/>
    <w:rsid w:val="00C719C7"/>
    <w:rsid w:val="00E570D8"/>
    <w:rsid w:val="00EA31A7"/>
    <w:rsid w:val="12405660"/>
    <w:rsid w:val="1EF41D5E"/>
    <w:rsid w:val="27724FA2"/>
    <w:rsid w:val="3B98265E"/>
    <w:rsid w:val="440305EA"/>
    <w:rsid w:val="486E1A5D"/>
    <w:rsid w:val="48EA34D8"/>
    <w:rsid w:val="73A2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10.wmf"/><Relationship Id="rId26" Type="http://schemas.openxmlformats.org/officeDocument/2006/relationships/oleObject" Target="embeddings/oleObject11.bin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244</Words>
  <Characters>1394</Characters>
  <Lines>11</Lines>
  <Paragraphs>3</Paragraphs>
  <TotalTime>12</TotalTime>
  <ScaleCrop>false</ScaleCrop>
  <LinksUpToDate>false</LinksUpToDate>
  <CharactersWithSpaces>1635</CharactersWithSpaces>
  <Application>WPS Office_11.1.0.14309_F1E327BC-269C-435d-A152-05C5408002CA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2010-12-11T13:14:00Z</dcterms:created>
  <dc:creator>微软用户</dc:creator>
  <cp:lastModifiedBy>吴家轩</cp:lastModifiedBy>
  <cp:lastPrinted>2021-11-22T08:40:00Z</cp:lastPrinted>
  <dcterms:modified xsi:type="dcterms:W3CDTF">2023-07-20T07:52:38Z</dcterms:modified>
  <dc:title>广东商学院硕士研究生入学考试试卷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67C3C5DE82434BCFA3E51688F63815B5</vt:lpwstr>
  </property>
</Properties>
</file>